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8E8BB" w14:textId="790A6B39" w:rsidR="0082470D" w:rsidRDefault="000773BA">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01942290" wp14:editId="08AD4A1B">
                <wp:simplePos x="0" y="0"/>
                <wp:positionH relativeFrom="margin">
                  <wp:posOffset>1190625</wp:posOffset>
                </wp:positionH>
                <wp:positionV relativeFrom="paragraph">
                  <wp:posOffset>0</wp:posOffset>
                </wp:positionV>
                <wp:extent cx="4391025" cy="1120140"/>
                <wp:effectExtent l="0" t="0" r="0" b="0"/>
                <wp:wrapTight wrapText="bothSides">
                  <wp:wrapPolygon edited="0">
                    <wp:start x="187" y="1102"/>
                    <wp:lineTo x="187" y="20204"/>
                    <wp:lineTo x="21272" y="20204"/>
                    <wp:lineTo x="21272" y="1102"/>
                    <wp:lineTo x="187" y="1102"/>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CC4B0A30622044069A4CE76BC5368C1A"/>
                              </w:placeholder>
                            </w:sdtPr>
                            <w:sdtEndPr/>
                            <w:sdtContent>
                              <w:p w14:paraId="5B4EDC0B" w14:textId="77777777" w:rsidR="000773BA" w:rsidRDefault="000773BA" w:rsidP="009C02A7">
                                <w:pPr>
                                  <w:pStyle w:val="NewsletterHeading"/>
                                  <w:jc w:val="center"/>
                                </w:pPr>
                                <w:r>
                                  <w:t>SHAPE &amp; Brussels</w:t>
                                </w:r>
                              </w:p>
                              <w:p w14:paraId="6EA12C40" w14:textId="4C32FE34" w:rsidR="007D1701" w:rsidRPr="00A14C79" w:rsidRDefault="009C02A7" w:rsidP="009C02A7">
                                <w:pPr>
                                  <w:pStyle w:val="NewsletterHeading"/>
                                  <w:jc w:val="center"/>
                                </w:pPr>
                                <w:r>
                                  <w:t xml:space="preserve">Practice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42290" id="_x0000_t202" coordsize="21600,21600" o:spt="202" path="m,l,21600r21600,l21600,xe">
                <v:stroke joinstyle="miter"/>
                <v:path gradientshapeok="t" o:connecttype="rect"/>
              </v:shapetype>
              <v:shape id="Text Box 14" o:spid="_x0000_s1026" type="#_x0000_t202" style="position:absolute;margin-left:93.75pt;margin-top:0;width:345.75pt;height:8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" filled="f" stroked="f">
                <v:textbox inset=",7.2pt,,7.2pt">
                  <w:txbxContent>
                    <w:sdt>
                      <w:sdtPr>
                        <w:id w:val="228783080"/>
                        <w:placeholder>
                          <w:docPart w:val="CC4B0A30622044069A4CE76BC5368C1A"/>
                        </w:placeholder>
                      </w:sdtPr>
                      <w:sdtEndPr/>
                      <w:sdtContent>
                        <w:p w14:paraId="5B4EDC0B" w14:textId="77777777" w:rsidR="000773BA" w:rsidRDefault="000773BA" w:rsidP="009C02A7">
                          <w:pPr>
                            <w:pStyle w:val="NewsletterHeading"/>
                            <w:jc w:val="center"/>
                          </w:pPr>
                          <w:r>
                            <w:t>SHAPE &amp; Brussels</w:t>
                          </w:r>
                        </w:p>
                        <w:p w14:paraId="6EA12C40" w14:textId="4C32FE34" w:rsidR="007D1701" w:rsidRPr="00A14C79" w:rsidRDefault="009C02A7" w:rsidP="009C02A7">
                          <w:pPr>
                            <w:pStyle w:val="NewsletterHeading"/>
                            <w:jc w:val="center"/>
                          </w:pPr>
                          <w:r>
                            <w:t xml:space="preserve">Practice </w:t>
                          </w:r>
                        </w:p>
                      </w:sdtContent>
                    </w:sdt>
                  </w:txbxContent>
                </v:textbox>
                <w10:wrap type="tight" anchorx="margin"/>
              </v:shape>
            </w:pict>
          </mc:Fallback>
        </mc:AlternateContent>
      </w:r>
      <w:r w:rsidR="00060B61">
        <w:rPr>
          <w:rFonts w:ascii="Arial" w:hAnsi="Arial"/>
          <w:b/>
          <w:noProof/>
          <w:sz w:val="36"/>
        </w:rPr>
        <mc:AlternateContent>
          <mc:Choice Requires="wps">
            <w:drawing>
              <wp:anchor distT="0" distB="0" distL="114300" distR="114300" simplePos="0" relativeHeight="251696128" behindDoc="0" locked="0" layoutInCell="1" allowOverlap="1" wp14:anchorId="4288A25B" wp14:editId="367ABCDA">
                <wp:simplePos x="0" y="0"/>
                <wp:positionH relativeFrom="column">
                  <wp:posOffset>4857750</wp:posOffset>
                </wp:positionH>
                <wp:positionV relativeFrom="paragraph">
                  <wp:posOffset>-800100</wp:posOffset>
                </wp:positionV>
                <wp:extent cx="2368550" cy="304800"/>
                <wp:effectExtent l="0" t="3175" r="3175"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94DAF" w14:textId="5207F532" w:rsidR="009C02A7" w:rsidRPr="009C02A7" w:rsidRDefault="009C02A7" w:rsidP="009C02A7">
                            <w:pPr>
                              <w:jc w:val="right"/>
                              <w:rPr>
                                <w:rFonts w:asciiTheme="majorHAnsi" w:hAnsiTheme="majorHAnsi" w:cstheme="majorHAnsi"/>
                                <w:b/>
                                <w:bCs/>
                                <w:color w:val="FFFFFF" w:themeColor="background1"/>
                                <w:sz w:val="28"/>
                                <w:szCs w:val="28"/>
                              </w:rPr>
                            </w:pPr>
                            <w:r w:rsidRPr="009C02A7">
                              <w:rPr>
                                <w:rFonts w:asciiTheme="majorHAnsi" w:hAnsiTheme="majorHAnsi" w:cstheme="majorHAnsi"/>
                                <w:b/>
                                <w:bCs/>
                                <w:color w:val="FFFFFF" w:themeColor="background1"/>
                                <w:sz w:val="28"/>
                                <w:szCs w:val="28"/>
                              </w:rPr>
                              <w:t>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8A25B" id="Text Box 39" o:spid="_x0000_s1027" type="#_x0000_t202" style="position:absolute;margin-left:382.5pt;margin-top:-63pt;width:186.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" filled="f" stroked="f">
                <v:textbox>
                  <w:txbxContent>
                    <w:p w14:paraId="0EC94DAF" w14:textId="5207F532" w:rsidR="009C02A7" w:rsidRPr="009C02A7" w:rsidRDefault="009C02A7" w:rsidP="009C02A7">
                      <w:pPr>
                        <w:jc w:val="right"/>
                        <w:rPr>
                          <w:rFonts w:asciiTheme="majorHAnsi" w:hAnsiTheme="majorHAnsi" w:cstheme="majorHAnsi"/>
                          <w:b/>
                          <w:bCs/>
                          <w:color w:val="FFFFFF" w:themeColor="background1"/>
                          <w:sz w:val="28"/>
                          <w:szCs w:val="28"/>
                        </w:rPr>
                      </w:pPr>
                      <w:r w:rsidRPr="009C02A7">
                        <w:rPr>
                          <w:rFonts w:asciiTheme="majorHAnsi" w:hAnsiTheme="majorHAnsi" w:cstheme="majorHAnsi"/>
                          <w:b/>
                          <w:bCs/>
                          <w:color w:val="FFFFFF" w:themeColor="background1"/>
                          <w:sz w:val="28"/>
                          <w:szCs w:val="28"/>
                        </w:rPr>
                        <w:t>October 2021</w:t>
                      </w:r>
                    </w:p>
                  </w:txbxContent>
                </v:textbox>
              </v:shape>
            </w:pict>
          </mc:Fallback>
        </mc:AlternateContent>
      </w:r>
      <w:r w:rsidR="00060B61">
        <w:rPr>
          <w:noProof/>
        </w:rPr>
        <mc:AlternateContent>
          <mc:Choice Requires="wps">
            <w:drawing>
              <wp:anchor distT="0" distB="0" distL="114300" distR="114300" simplePos="0" relativeHeight="251658240" behindDoc="0" locked="0" layoutInCell="1" allowOverlap="1" wp14:anchorId="05AE52C4" wp14:editId="5DB90E7E">
                <wp:simplePos x="0" y="0"/>
                <wp:positionH relativeFrom="page">
                  <wp:posOffset>-180340</wp:posOffset>
                </wp:positionH>
                <wp:positionV relativeFrom="page">
                  <wp:posOffset>-111760</wp:posOffset>
                </wp:positionV>
                <wp:extent cx="8001000" cy="2264410"/>
                <wp:effectExtent l="0" t="0" r="0" b="254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6441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6D33C5D8" w14:textId="16959126" w:rsidR="0000112E" w:rsidRPr="009C02A7" w:rsidRDefault="0000112E" w:rsidP="001149B1">
                            <w:pPr>
                              <w:pStyle w:val="Heading2"/>
                              <w:rPr>
                                <w:color w:val="FFFFFF" w:themeColor="background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52C4" id="Rectangle 6" o:spid="_x0000_s1028" style="position:absolute;margin-left:-14.2pt;margin-top:-8.8pt;width:630pt;height:17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" fillcolor="#205867 [1608]" stroked="f" strokecolor="#4a7ebb" strokeweight="1.5pt">
                <v:shadow opacity="22938f" offset="0"/>
                <v:textbox inset=",7.2pt,,7.2pt">
                  <w:txbxContent>
                    <w:p w14:paraId="6D33C5D8" w14:textId="16959126" w:rsidR="0000112E" w:rsidRPr="009C02A7" w:rsidRDefault="0000112E" w:rsidP="001149B1">
                      <w:pPr>
                        <w:pStyle w:val="Heading2"/>
                        <w:rPr>
                          <w:color w:val="FFFFFF" w:themeColor="background1"/>
                        </w:rPr>
                      </w:pPr>
                    </w:p>
                  </w:txbxContent>
                </v:textbox>
                <w10:wrap anchorx="page" anchory="page"/>
              </v:rect>
            </w:pict>
          </mc:Fallback>
        </mc:AlternateContent>
      </w:r>
    </w:p>
    <w:p w14:paraId="1F254AC5" w14:textId="66B4542F" w:rsidR="0082470D" w:rsidRDefault="0082470D"/>
    <w:p w14:paraId="74B22335" w14:textId="3F153D64" w:rsidR="0082470D" w:rsidRDefault="0082470D"/>
    <w:p w14:paraId="785A60DC" w14:textId="7CEA21C7" w:rsidR="0082470D" w:rsidRDefault="00060B61" w:rsidP="0082470D">
      <w:pPr>
        <w:rPr>
          <w:rFonts w:ascii="Arial" w:hAnsi="Arial"/>
          <w:b/>
          <w:sz w:val="36"/>
        </w:rPr>
      </w:pPr>
      <w:r>
        <w:rPr>
          <w:noProof/>
        </w:rPr>
        <mc:AlternateContent>
          <mc:Choice Requires="wps">
            <w:drawing>
              <wp:anchor distT="0" distB="0" distL="114300" distR="114300" simplePos="0" relativeHeight="251659264" behindDoc="0" locked="0" layoutInCell="1" allowOverlap="1" wp14:anchorId="0BAEA876" wp14:editId="5E6A9694">
                <wp:simplePos x="0" y="0"/>
                <wp:positionH relativeFrom="page">
                  <wp:posOffset>-189865</wp:posOffset>
                </wp:positionH>
                <wp:positionV relativeFrom="page">
                  <wp:posOffset>2160905</wp:posOffset>
                </wp:positionV>
                <wp:extent cx="8001000" cy="173990"/>
                <wp:effectExtent l="0" t="0" r="0" b="0"/>
                <wp:wrapTight wrapText="bothSides">
                  <wp:wrapPolygon edited="0">
                    <wp:start x="0" y="0"/>
                    <wp:lineTo x="0" y="18920"/>
                    <wp:lineTo x="21549" y="18920"/>
                    <wp:lineTo x="21549" y="0"/>
                    <wp:lineTo x="0" y="0"/>
                  </wp:wrapPolygon>
                </wp:wrapTight>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4">
                            <a:lumMod val="7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56BB" id="Rectangle 7" o:spid="_x0000_s1026" style="position:absolute;margin-left:-14.95pt;margin-top:170.1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" fillcolor="#5f497a [2407]" stroked="f">
                <v:textbox inset=",7.2pt,,7.2pt"/>
                <w10:wrap type="tight" anchorx="page" anchory="page"/>
              </v:rect>
            </w:pict>
          </mc:Fallback>
        </mc:AlternateContent>
      </w:r>
    </w:p>
    <w:p w14:paraId="3A633B37" w14:textId="2CE0F49B" w:rsidR="00CC401F" w:rsidRPr="00CC401F" w:rsidRDefault="00D511BF" w:rsidP="00CC401F">
      <w:pPr>
        <w:rPr>
          <w:rFonts w:ascii="Arial" w:hAnsi="Arial"/>
          <w:sz w:val="36"/>
        </w:rPr>
      </w:pPr>
      <w:r w:rsidRPr="00D511BF">
        <w:rPr>
          <w:rFonts w:asciiTheme="majorHAnsi" w:hAnsiTheme="majorHAnsi" w:cstheme="majorHAnsi"/>
          <w:noProof/>
        </w:rPr>
        <mc:AlternateContent>
          <mc:Choice Requires="wps">
            <w:drawing>
              <wp:anchor distT="45720" distB="45720" distL="114300" distR="114300" simplePos="0" relativeHeight="251703296" behindDoc="0" locked="0" layoutInCell="1" allowOverlap="1" wp14:anchorId="27588379" wp14:editId="0D443F63">
                <wp:simplePos x="0" y="0"/>
                <wp:positionH relativeFrom="column">
                  <wp:posOffset>-24619</wp:posOffset>
                </wp:positionH>
                <wp:positionV relativeFrom="paragraph">
                  <wp:posOffset>482551</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6EE2DAB" w14:textId="17827700" w:rsidR="00D511BF" w:rsidRPr="00056293" w:rsidRDefault="00D511BF">
                            <w:pPr>
                              <w:rPr>
                                <w:rFonts w:asciiTheme="majorHAnsi" w:hAnsiTheme="majorHAnsi" w:cstheme="majorHAnsi"/>
                                <w:b/>
                                <w:bCs/>
                                <w:color w:val="FFFFFF" w:themeColor="background1"/>
                                <w:sz w:val="22"/>
                                <w:szCs w:val="22"/>
                                <w14:textOutline w14:w="9525" w14:cap="rnd" w14:cmpd="sng" w14:algn="ctr">
                                  <w14:noFill/>
                                  <w14:prstDash w14:val="solid"/>
                                  <w14:bevel/>
                                </w14:textOutline>
                              </w:rPr>
                            </w:pPr>
                            <w:r w:rsidRPr="00056293">
                              <w:rPr>
                                <w:rFonts w:asciiTheme="majorHAnsi" w:hAnsiTheme="majorHAnsi" w:cstheme="majorHAnsi"/>
                                <w:b/>
                                <w:bCs/>
                                <w:color w:val="FFFFFF" w:themeColor="background1"/>
                                <w:sz w:val="22"/>
                                <w:szCs w:val="22"/>
                                <w14:textOutline w14:w="9525" w14:cap="rnd" w14:cmpd="sng" w14:algn="ctr">
                                  <w14:noFill/>
                                  <w14:prstDash w14:val="solid"/>
                                  <w14:bevel/>
                                </w14:textOutline>
                              </w:rPr>
                              <w:t>October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588379" id="Text Box 2" o:spid="_x0000_s1029" type="#_x0000_t202" style="position:absolute;margin-left:-1.95pt;margin-top:38pt;width:185.9pt;height:110.6pt;z-index:2517032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" filled="f" stroked="f">
                <v:textbox style="mso-fit-shape-to-text:t">
                  <w:txbxContent>
                    <w:p w14:paraId="66EE2DAB" w14:textId="17827700" w:rsidR="00D511BF" w:rsidRPr="00056293" w:rsidRDefault="00D511BF">
                      <w:pPr>
                        <w:rPr>
                          <w:rFonts w:asciiTheme="majorHAnsi" w:hAnsiTheme="majorHAnsi" w:cstheme="majorHAnsi"/>
                          <w:b/>
                          <w:bCs/>
                          <w:color w:val="FFFFFF" w:themeColor="background1"/>
                          <w:sz w:val="22"/>
                          <w:szCs w:val="22"/>
                          <w14:textOutline w14:w="9525" w14:cap="rnd" w14:cmpd="sng" w14:algn="ctr">
                            <w14:noFill/>
                            <w14:prstDash w14:val="solid"/>
                            <w14:bevel/>
                          </w14:textOutline>
                        </w:rPr>
                      </w:pPr>
                      <w:r w:rsidRPr="00056293">
                        <w:rPr>
                          <w:rFonts w:asciiTheme="majorHAnsi" w:hAnsiTheme="majorHAnsi" w:cstheme="majorHAnsi"/>
                          <w:b/>
                          <w:bCs/>
                          <w:color w:val="FFFFFF" w:themeColor="background1"/>
                          <w:sz w:val="22"/>
                          <w:szCs w:val="22"/>
                          <w14:textOutline w14:w="9525" w14:cap="rnd" w14:cmpd="sng" w14:algn="ctr">
                            <w14:noFill/>
                            <w14:prstDash w14:val="solid"/>
                            <w14:bevel/>
                          </w14:textOutline>
                        </w:rPr>
                        <w:t>October 2021</w:t>
                      </w:r>
                    </w:p>
                  </w:txbxContent>
                </v:textbox>
                <w10:wrap type="square"/>
              </v:shape>
            </w:pict>
          </mc:Fallback>
        </mc:AlternateContent>
      </w:r>
    </w:p>
    <w:p w14:paraId="0F5215B3" w14:textId="25104BA0" w:rsidR="00CC401F" w:rsidRDefault="00CC401F" w:rsidP="009C02A7">
      <w:pPr>
        <w:pStyle w:val="NewsletterBody"/>
        <w:rPr>
          <w:rFonts w:asciiTheme="majorHAnsi" w:hAnsiTheme="majorHAnsi" w:cstheme="majorHAnsi"/>
          <w:sz w:val="24"/>
        </w:rPr>
      </w:pPr>
    </w:p>
    <w:p w14:paraId="20C98341" w14:textId="1F9C1CE7" w:rsidR="00CC401F" w:rsidRDefault="00CC401F" w:rsidP="009C02A7">
      <w:pPr>
        <w:pStyle w:val="NewsletterBody"/>
        <w:rPr>
          <w:rFonts w:asciiTheme="majorHAnsi" w:hAnsiTheme="majorHAnsi" w:cstheme="majorHAnsi"/>
          <w:sz w:val="24"/>
        </w:rPr>
      </w:pPr>
    </w:p>
    <w:p w14:paraId="003C7C55" w14:textId="3AC7842B" w:rsidR="00056293" w:rsidRPr="00056293" w:rsidRDefault="00056293" w:rsidP="006C7D97">
      <w:pPr>
        <w:rPr>
          <w:rFonts w:ascii="Arial Rounded MT Bold" w:hAnsi="Arial Rounded MT Bold" w:cstheme="minorHAnsi"/>
          <w:b/>
          <w:bCs/>
        </w:rPr>
      </w:pPr>
      <w:r>
        <w:rPr>
          <w:rFonts w:ascii="Arial Rounded MT Bold" w:hAnsi="Arial Rounded MT Bold" w:cstheme="minorHAnsi"/>
          <w:b/>
          <w:bCs/>
        </w:rPr>
        <w:t xml:space="preserve">CEP News </w:t>
      </w:r>
    </w:p>
    <w:p w14:paraId="13805211" w14:textId="77777777" w:rsidR="00056293" w:rsidRDefault="00056293" w:rsidP="006C7D97">
      <w:pPr>
        <w:rPr>
          <w:b/>
          <w:bCs/>
        </w:rPr>
      </w:pPr>
    </w:p>
    <w:p w14:paraId="1B7B23EA" w14:textId="1E789A67" w:rsidR="006C7D97" w:rsidRPr="00056293" w:rsidRDefault="009C02A7" w:rsidP="006C7D97">
      <w:pPr>
        <w:rPr>
          <w:rFonts w:asciiTheme="majorHAnsi" w:hAnsiTheme="majorHAnsi" w:cstheme="majorHAnsi"/>
          <w:sz w:val="22"/>
          <w:szCs w:val="22"/>
          <w:lang w:val="en"/>
        </w:rPr>
      </w:pPr>
      <w:r w:rsidRPr="00056293">
        <w:rPr>
          <w:rFonts w:ascii="Arial Rounded MT Bold" w:hAnsi="Arial Rounded MT Bold" w:cstheme="minorHAnsi"/>
          <w:b/>
          <w:bCs/>
        </w:rPr>
        <w:t>COVID Boosters</w:t>
      </w:r>
      <w:r w:rsidR="006C7D97" w:rsidRPr="00056293">
        <w:rPr>
          <w:rFonts w:ascii="Arial Rounded MT Bold" w:hAnsi="Arial Rounded MT Bold" w:cstheme="minorHAnsi"/>
          <w:b/>
          <w:bCs/>
        </w:rPr>
        <w:t xml:space="preserve"> for over 50’s</w:t>
      </w:r>
      <w:r>
        <w:t xml:space="preserve"> –</w:t>
      </w:r>
      <w:r w:rsidR="006C7D97">
        <w:t xml:space="preserve"> </w:t>
      </w:r>
      <w:r w:rsidR="006C7D97" w:rsidRPr="00056293">
        <w:rPr>
          <w:rFonts w:asciiTheme="majorHAnsi" w:hAnsiTheme="majorHAnsi" w:cstheme="majorHAnsi"/>
          <w:sz w:val="22"/>
          <w:szCs w:val="22"/>
          <w:lang w:val="en"/>
        </w:rPr>
        <w:t xml:space="preserve">We anticipate a mixture of Host nation and UK clinic-administered vaccine for those over 50 and those with certain underlying health conditions. For most people on the UK program this will mean they become eligible in November.  </w:t>
      </w:r>
      <w:r w:rsidR="00056293">
        <w:rPr>
          <w:rFonts w:asciiTheme="majorHAnsi" w:hAnsiTheme="majorHAnsi" w:cstheme="majorHAnsi"/>
          <w:sz w:val="22"/>
          <w:szCs w:val="22"/>
          <w:lang w:val="en"/>
        </w:rPr>
        <w:br/>
      </w:r>
      <w:r w:rsidR="006C7D97" w:rsidRPr="00056293">
        <w:rPr>
          <w:rFonts w:asciiTheme="majorHAnsi" w:hAnsiTheme="majorHAnsi" w:cstheme="majorHAnsi"/>
          <w:sz w:val="22"/>
          <w:szCs w:val="22"/>
          <w:lang w:val="en"/>
        </w:rPr>
        <w:t> </w:t>
      </w:r>
    </w:p>
    <w:p w14:paraId="7D73045C" w14:textId="79420C6A" w:rsidR="0082470D" w:rsidRPr="00056293" w:rsidRDefault="006C7D97" w:rsidP="006C7D97">
      <w:pPr>
        <w:rPr>
          <w:rFonts w:asciiTheme="majorHAnsi" w:hAnsiTheme="majorHAnsi" w:cstheme="majorHAnsi"/>
          <w:sz w:val="22"/>
          <w:szCs w:val="22"/>
        </w:rPr>
      </w:pPr>
      <w:r w:rsidRPr="00056293">
        <w:rPr>
          <w:rFonts w:asciiTheme="majorHAnsi" w:hAnsiTheme="majorHAnsi" w:cstheme="majorHAnsi"/>
          <w:sz w:val="22"/>
          <w:szCs w:val="22"/>
          <w:lang w:val="en"/>
        </w:rPr>
        <w:t xml:space="preserve">We are currently working on the logistics of UK provision and may choose to </w:t>
      </w:r>
      <w:proofErr w:type="spellStart"/>
      <w:r w:rsidRPr="00056293">
        <w:rPr>
          <w:rFonts w:asciiTheme="majorHAnsi" w:hAnsiTheme="majorHAnsi" w:cstheme="majorHAnsi"/>
          <w:sz w:val="22"/>
          <w:szCs w:val="22"/>
          <w:lang w:val="en"/>
        </w:rPr>
        <w:t>minimise</w:t>
      </w:r>
      <w:proofErr w:type="spellEnd"/>
      <w:r w:rsidRPr="00056293">
        <w:rPr>
          <w:rFonts w:asciiTheme="majorHAnsi" w:hAnsiTheme="majorHAnsi" w:cstheme="majorHAnsi"/>
          <w:sz w:val="22"/>
          <w:szCs w:val="22"/>
          <w:lang w:val="en"/>
        </w:rPr>
        <w:t xml:space="preserve"> this where there is already an accessible host nation offer. At the moment European countries vary in their approach but if you are in an eligible groups </w:t>
      </w:r>
      <w:r w:rsidRPr="00056293">
        <w:rPr>
          <w:rFonts w:asciiTheme="majorHAnsi" w:hAnsiTheme="majorHAnsi" w:cstheme="majorHAnsi"/>
          <w:i/>
          <w:iCs/>
          <w:sz w:val="22"/>
          <w:szCs w:val="22"/>
          <w:lang w:val="en"/>
        </w:rPr>
        <w:t>and</w:t>
      </w:r>
      <w:r w:rsidRPr="00056293">
        <w:rPr>
          <w:rFonts w:asciiTheme="majorHAnsi" w:hAnsiTheme="majorHAnsi" w:cstheme="majorHAnsi"/>
          <w:sz w:val="22"/>
          <w:szCs w:val="22"/>
          <w:lang w:val="en"/>
        </w:rPr>
        <w:t xml:space="preserve"> 6 months have passed since your second vaccine </w:t>
      </w:r>
      <w:r w:rsidRPr="00056293">
        <w:rPr>
          <w:rFonts w:asciiTheme="majorHAnsi" w:hAnsiTheme="majorHAnsi" w:cstheme="majorHAnsi"/>
          <w:i/>
          <w:iCs/>
          <w:sz w:val="22"/>
          <w:szCs w:val="22"/>
          <w:lang w:val="en"/>
        </w:rPr>
        <w:t>and</w:t>
      </w:r>
      <w:r w:rsidRPr="00056293">
        <w:rPr>
          <w:rFonts w:asciiTheme="majorHAnsi" w:hAnsiTheme="majorHAnsi" w:cstheme="majorHAnsi"/>
          <w:sz w:val="22"/>
          <w:szCs w:val="22"/>
          <w:lang w:val="en"/>
        </w:rPr>
        <w:t xml:space="preserve"> Pfizer is available in your country of residence, you may wish to accept that offer. Please also let your practice know of the </w:t>
      </w:r>
      <w:proofErr w:type="spellStart"/>
      <w:r w:rsidRPr="00056293">
        <w:rPr>
          <w:rFonts w:asciiTheme="majorHAnsi" w:hAnsiTheme="majorHAnsi" w:cstheme="majorHAnsi"/>
          <w:sz w:val="22"/>
          <w:szCs w:val="22"/>
          <w:lang w:val="en"/>
        </w:rPr>
        <w:t>immunisation</w:t>
      </w:r>
      <w:proofErr w:type="spellEnd"/>
      <w:r w:rsidRPr="00056293">
        <w:rPr>
          <w:rFonts w:asciiTheme="majorHAnsi" w:hAnsiTheme="majorHAnsi" w:cstheme="majorHAnsi"/>
          <w:sz w:val="22"/>
          <w:szCs w:val="22"/>
          <w:lang w:val="en"/>
        </w:rPr>
        <w:t xml:space="preserve"> if you do accept one elsewhere. </w:t>
      </w:r>
      <w:r w:rsidRPr="00056293">
        <w:rPr>
          <w:rFonts w:asciiTheme="majorHAnsi" w:hAnsiTheme="majorHAnsi" w:cstheme="majorHAnsi"/>
          <w:sz w:val="22"/>
          <w:szCs w:val="22"/>
          <w:lang w:val="en"/>
        </w:rPr>
        <w:br/>
      </w:r>
    </w:p>
    <w:p w14:paraId="641B7935" w14:textId="123AFBFE" w:rsidR="00056293" w:rsidRDefault="009C02A7"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r w:rsidRPr="00056293">
        <w:rPr>
          <w:rFonts w:ascii="Arial Rounded MT Bold" w:hAnsi="Arial Rounded MT Bold" w:cstheme="majorHAnsi"/>
          <w:b/>
          <w:bCs/>
          <w:sz w:val="22"/>
          <w:szCs w:val="22"/>
        </w:rPr>
        <w:t>COVID Vaccinations for 12-18</w:t>
      </w:r>
      <w:r w:rsidRPr="006C7D97">
        <w:rPr>
          <w:rFonts w:asciiTheme="majorHAnsi" w:hAnsiTheme="majorHAnsi" w:cstheme="majorHAnsi"/>
          <w:sz w:val="20"/>
          <w:szCs w:val="20"/>
        </w:rPr>
        <w:t xml:space="preserve"> </w:t>
      </w:r>
      <w:r w:rsidR="006C7D97" w:rsidRPr="006C7D97">
        <w:rPr>
          <w:rFonts w:asciiTheme="majorHAnsi" w:hAnsiTheme="majorHAnsi" w:cstheme="majorHAnsi"/>
          <w:sz w:val="20"/>
          <w:szCs w:val="20"/>
        </w:rPr>
        <w:t xml:space="preserve">- </w:t>
      </w:r>
      <w:r w:rsidR="006C7D97" w:rsidRPr="00056293">
        <w:rPr>
          <w:rFonts w:asciiTheme="majorHAnsi" w:hAnsiTheme="majorHAnsi" w:cstheme="majorHAnsi"/>
          <w:color w:val="111111"/>
          <w:sz w:val="22"/>
          <w:szCs w:val="22"/>
        </w:rPr>
        <w:t>The UK’s vaccination group have recently offered advice (</w:t>
      </w:r>
      <w:hyperlink r:id="rId11" w:history="1">
        <w:r w:rsidR="006C7D97" w:rsidRPr="00056293">
          <w:rPr>
            <w:rStyle w:val="Hyperlink"/>
            <w:rFonts w:asciiTheme="majorHAnsi" w:hAnsiTheme="majorHAnsi" w:cstheme="majorHAnsi"/>
            <w:sz w:val="22"/>
            <w:szCs w:val="22"/>
          </w:rPr>
          <w:t>here</w:t>
        </w:r>
      </w:hyperlink>
      <w:r w:rsidR="006C7D97" w:rsidRPr="00056293">
        <w:rPr>
          <w:rFonts w:asciiTheme="majorHAnsi" w:hAnsiTheme="majorHAnsi" w:cstheme="majorHAnsi"/>
          <w:color w:val="111111"/>
          <w:sz w:val="22"/>
          <w:szCs w:val="22"/>
        </w:rPr>
        <w:t xml:space="preserve">) that those aged 12-17 may be offered </w:t>
      </w:r>
      <w:r w:rsidR="006C7D97" w:rsidRPr="00056293">
        <w:rPr>
          <w:rFonts w:asciiTheme="majorHAnsi" w:hAnsiTheme="majorHAnsi" w:cstheme="majorHAnsi"/>
          <w:b/>
          <w:bCs/>
          <w:i/>
          <w:iCs/>
          <w:color w:val="111111"/>
          <w:sz w:val="22"/>
          <w:szCs w:val="22"/>
        </w:rPr>
        <w:t>one</w:t>
      </w:r>
      <w:r w:rsidR="006C7D97" w:rsidRPr="00056293">
        <w:rPr>
          <w:rFonts w:asciiTheme="majorHAnsi" w:hAnsiTheme="majorHAnsi" w:cstheme="majorHAnsi"/>
          <w:color w:val="111111"/>
          <w:sz w:val="22"/>
          <w:szCs w:val="22"/>
        </w:rPr>
        <w:t xml:space="preserve"> dose of the Pfizer </w:t>
      </w:r>
      <w:proofErr w:type="spellStart"/>
      <w:r w:rsidR="006C7D97" w:rsidRPr="00056293">
        <w:rPr>
          <w:rFonts w:asciiTheme="majorHAnsi" w:hAnsiTheme="majorHAnsi" w:cstheme="majorHAnsi"/>
          <w:color w:val="111111"/>
          <w:sz w:val="22"/>
          <w:szCs w:val="22"/>
        </w:rPr>
        <w:t>BioNTech</w:t>
      </w:r>
      <w:proofErr w:type="spellEnd"/>
      <w:r w:rsidR="006C7D97" w:rsidRPr="00056293">
        <w:rPr>
          <w:rFonts w:asciiTheme="majorHAnsi" w:hAnsiTheme="majorHAnsi" w:cstheme="majorHAnsi"/>
          <w:color w:val="111111"/>
          <w:sz w:val="22"/>
          <w:szCs w:val="22"/>
        </w:rPr>
        <w:t xml:space="preserve"> (</w:t>
      </w:r>
      <w:proofErr w:type="spellStart"/>
      <w:r w:rsidR="006C7D97" w:rsidRPr="00056293">
        <w:rPr>
          <w:rFonts w:asciiTheme="majorHAnsi" w:hAnsiTheme="majorHAnsi" w:cstheme="majorHAnsi"/>
          <w:color w:val="111111"/>
          <w:sz w:val="22"/>
          <w:szCs w:val="22"/>
        </w:rPr>
        <w:t>Comirnaty</w:t>
      </w:r>
      <w:proofErr w:type="spellEnd"/>
      <w:r w:rsidR="006C7D97" w:rsidRPr="00056293">
        <w:rPr>
          <w:rFonts w:asciiTheme="majorHAnsi" w:hAnsiTheme="majorHAnsi" w:cstheme="majorHAnsi"/>
          <w:color w:val="111111"/>
          <w:sz w:val="22"/>
          <w:szCs w:val="22"/>
        </w:rPr>
        <w:t xml:space="preserve">) vaccine. The Department for Health is currently beginning immunisation in the UK while the MoD and FCDO plan for the logistics of an offer to </w:t>
      </w:r>
      <w:r w:rsidR="006C7D97" w:rsidRPr="00056293">
        <w:rPr>
          <w:rFonts w:asciiTheme="majorHAnsi" w:hAnsiTheme="majorHAnsi" w:cstheme="majorHAnsi"/>
          <w:color w:val="000000"/>
          <w:sz w:val="22"/>
          <w:szCs w:val="22"/>
        </w:rPr>
        <w:t xml:space="preserve">the small number of </w:t>
      </w:r>
      <w:r w:rsidR="006C7D97" w:rsidRPr="00056293">
        <w:rPr>
          <w:rFonts w:asciiTheme="majorHAnsi" w:hAnsiTheme="majorHAnsi" w:cstheme="majorHAnsi"/>
          <w:color w:val="111111"/>
          <w:sz w:val="22"/>
          <w:szCs w:val="22"/>
        </w:rPr>
        <w:t xml:space="preserve">overseas U18s who are not incorporated in a host nation plan. </w:t>
      </w:r>
      <w:r w:rsidR="00056293">
        <w:rPr>
          <w:rFonts w:asciiTheme="majorHAnsi" w:hAnsiTheme="majorHAnsi" w:cstheme="majorHAnsi"/>
          <w:color w:val="111111"/>
          <w:sz w:val="22"/>
          <w:szCs w:val="22"/>
        </w:rPr>
        <w:br/>
      </w:r>
      <w:r w:rsidR="006C7D97" w:rsidRPr="00056293">
        <w:rPr>
          <w:rFonts w:asciiTheme="majorHAnsi" w:hAnsiTheme="majorHAnsi" w:cstheme="majorHAnsi"/>
          <w:color w:val="111111"/>
          <w:sz w:val="22"/>
          <w:szCs w:val="22"/>
        </w:rPr>
        <w:br/>
        <w:t xml:space="preserve">In Europe and Turkey many of our countries of residence are already offering </w:t>
      </w:r>
      <w:r w:rsidR="006C7D97" w:rsidRPr="00056293">
        <w:rPr>
          <w:rFonts w:asciiTheme="majorHAnsi" w:hAnsiTheme="majorHAnsi" w:cstheme="majorHAnsi"/>
          <w:b/>
          <w:bCs/>
          <w:i/>
          <w:iCs/>
          <w:color w:val="111111"/>
          <w:sz w:val="22"/>
          <w:szCs w:val="22"/>
        </w:rPr>
        <w:t>two</w:t>
      </w:r>
      <w:r w:rsidR="006C7D97" w:rsidRPr="00056293">
        <w:rPr>
          <w:rFonts w:asciiTheme="majorHAnsi" w:hAnsiTheme="majorHAnsi" w:cstheme="majorHAnsi"/>
          <w:b/>
          <w:bCs/>
          <w:color w:val="111111"/>
          <w:sz w:val="22"/>
          <w:szCs w:val="22"/>
        </w:rPr>
        <w:t xml:space="preserve"> </w:t>
      </w:r>
      <w:r w:rsidR="006C7D97" w:rsidRPr="00056293">
        <w:rPr>
          <w:rFonts w:asciiTheme="majorHAnsi" w:hAnsiTheme="majorHAnsi" w:cstheme="majorHAnsi"/>
          <w:color w:val="111111"/>
          <w:sz w:val="22"/>
          <w:szCs w:val="22"/>
        </w:rPr>
        <w:t>doses of Pfizer to young people and many have taken this up already.  We have reached out to all NSEs and are not aware of many issues with access but if you have any concerns then get in touch direct</w:t>
      </w:r>
      <w:r w:rsidR="006C7D97" w:rsidRPr="00056293">
        <w:rPr>
          <w:rFonts w:asciiTheme="majorHAnsi" w:hAnsiTheme="majorHAnsi" w:cstheme="majorHAnsi"/>
          <w:color w:val="000000"/>
          <w:sz w:val="22"/>
          <w:szCs w:val="22"/>
        </w:rPr>
        <w:t xml:space="preserve"> with your practice as well as letting the NSE know</w:t>
      </w:r>
      <w:r w:rsidR="006C7D97" w:rsidRPr="00056293">
        <w:rPr>
          <w:rFonts w:asciiTheme="majorHAnsi" w:hAnsiTheme="majorHAnsi" w:cstheme="majorHAnsi"/>
          <w:color w:val="111111"/>
          <w:sz w:val="22"/>
          <w:szCs w:val="22"/>
        </w:rPr>
        <w:t xml:space="preserve">. </w:t>
      </w:r>
      <w:r w:rsidR="00056293">
        <w:rPr>
          <w:rFonts w:asciiTheme="majorHAnsi" w:hAnsiTheme="majorHAnsi" w:cstheme="majorHAnsi"/>
          <w:color w:val="111111"/>
          <w:sz w:val="22"/>
          <w:szCs w:val="22"/>
        </w:rPr>
        <w:br/>
      </w:r>
      <w:r w:rsidR="006C7D97" w:rsidRPr="00056293">
        <w:rPr>
          <w:rFonts w:asciiTheme="majorHAnsi" w:hAnsiTheme="majorHAnsi" w:cstheme="majorHAnsi"/>
          <w:color w:val="111111"/>
          <w:sz w:val="22"/>
          <w:szCs w:val="22"/>
        </w:rPr>
        <w:br/>
        <w:t xml:space="preserve">We understand that differing approaches </w:t>
      </w:r>
      <w:r w:rsidR="006C7D97" w:rsidRPr="00056293">
        <w:rPr>
          <w:rFonts w:asciiTheme="majorHAnsi" w:hAnsiTheme="majorHAnsi" w:cstheme="majorHAnsi"/>
          <w:color w:val="000000"/>
          <w:sz w:val="22"/>
          <w:szCs w:val="22"/>
        </w:rPr>
        <w:t xml:space="preserve">to immunisation and certification </w:t>
      </w:r>
      <w:r w:rsidR="006C7D97" w:rsidRPr="00056293">
        <w:rPr>
          <w:rFonts w:asciiTheme="majorHAnsi" w:hAnsiTheme="majorHAnsi" w:cstheme="majorHAnsi"/>
          <w:color w:val="111111"/>
          <w:sz w:val="22"/>
          <w:szCs w:val="22"/>
        </w:rPr>
        <w:t>between the UK and other nations creates challenges for those who live or travel between two regions (</w:t>
      </w:r>
      <w:proofErr w:type="gramStart"/>
      <w:r w:rsidR="006C7D97" w:rsidRPr="00056293">
        <w:rPr>
          <w:rFonts w:asciiTheme="majorHAnsi" w:hAnsiTheme="majorHAnsi" w:cstheme="majorHAnsi"/>
          <w:color w:val="111111"/>
          <w:sz w:val="22"/>
          <w:szCs w:val="22"/>
        </w:rPr>
        <w:t>in particular children</w:t>
      </w:r>
      <w:proofErr w:type="gramEnd"/>
      <w:r w:rsidR="006C7D97" w:rsidRPr="00056293">
        <w:rPr>
          <w:rFonts w:asciiTheme="majorHAnsi" w:hAnsiTheme="majorHAnsi" w:cstheme="majorHAnsi"/>
          <w:color w:val="111111"/>
          <w:sz w:val="22"/>
          <w:szCs w:val="22"/>
        </w:rPr>
        <w:t xml:space="preserve"> who are at school in the UK). There is no one-size-fits-all answer to this but individual preferences; the HN offer; and the residency status of the child will </w:t>
      </w:r>
    </w:p>
    <w:p w14:paraId="31060620" w14:textId="4F25BE1C" w:rsidR="00056293" w:rsidRDefault="00056293"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p>
    <w:p w14:paraId="75FB12C2" w14:textId="3C0B8D78" w:rsidR="00056293" w:rsidRDefault="00056293"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p>
    <w:p w14:paraId="223F0B23" w14:textId="679B0FAF" w:rsidR="00056293" w:rsidRDefault="00056293"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p>
    <w:p w14:paraId="42B5A1D6" w14:textId="4D0E72D9" w:rsidR="00056293" w:rsidRDefault="00056293"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p>
    <w:p w14:paraId="3E58BC15" w14:textId="6D3455E1" w:rsidR="00056293" w:rsidRDefault="00056293"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p>
    <w:p w14:paraId="0BCF9A4B" w14:textId="365EE4F8" w:rsidR="00056293" w:rsidRDefault="00056293"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p>
    <w:p w14:paraId="5C546363" w14:textId="77777777" w:rsidR="00056293" w:rsidRPr="00056293" w:rsidRDefault="00056293" w:rsidP="00056293">
      <w:pPr>
        <w:pStyle w:val="NormalWeb"/>
        <w:shd w:val="clear" w:color="auto" w:fill="FFFFFF"/>
        <w:spacing w:before="0" w:beforeAutospacing="0" w:after="375" w:afterAutospacing="0"/>
        <w:rPr>
          <w:rFonts w:asciiTheme="majorHAnsi" w:hAnsiTheme="majorHAnsi" w:cstheme="majorHAnsi"/>
          <w:color w:val="111111"/>
          <w:sz w:val="22"/>
          <w:szCs w:val="22"/>
        </w:rPr>
      </w:pPr>
      <w:r w:rsidRPr="00056293">
        <w:rPr>
          <w:rFonts w:asciiTheme="majorHAnsi" w:hAnsiTheme="majorHAnsi" w:cstheme="majorHAnsi"/>
          <w:color w:val="111111"/>
          <w:sz w:val="22"/>
          <w:szCs w:val="22"/>
        </w:rPr>
        <w:t xml:space="preserve">play a part in family decisions on whether to aim for </w:t>
      </w:r>
      <w:r w:rsidRPr="00056293">
        <w:rPr>
          <w:rFonts w:asciiTheme="majorHAnsi" w:hAnsiTheme="majorHAnsi" w:cstheme="majorHAnsi"/>
          <w:color w:val="000000"/>
          <w:sz w:val="22"/>
          <w:szCs w:val="22"/>
        </w:rPr>
        <w:t>a local vaccination</w:t>
      </w:r>
      <w:r w:rsidRPr="00056293">
        <w:rPr>
          <w:rFonts w:asciiTheme="majorHAnsi" w:hAnsiTheme="majorHAnsi" w:cstheme="majorHAnsi"/>
          <w:color w:val="111111"/>
          <w:sz w:val="22"/>
          <w:szCs w:val="22"/>
        </w:rPr>
        <w:t xml:space="preserve">.  In making this decision, it is also worth highlighting that the MoD has no authority to move ahead of the NHS program </w:t>
      </w:r>
      <w:r w:rsidRPr="00056293">
        <w:rPr>
          <w:rFonts w:asciiTheme="majorHAnsi" w:hAnsiTheme="majorHAnsi" w:cstheme="majorHAnsi"/>
          <w:color w:val="000000"/>
          <w:sz w:val="22"/>
          <w:szCs w:val="22"/>
        </w:rPr>
        <w:t>(</w:t>
      </w:r>
      <w:r w:rsidRPr="00056293">
        <w:rPr>
          <w:rFonts w:asciiTheme="majorHAnsi" w:hAnsiTheme="majorHAnsi" w:cstheme="majorHAnsi"/>
          <w:color w:val="111111"/>
          <w:sz w:val="22"/>
          <w:szCs w:val="22"/>
        </w:rPr>
        <w:t>which allows only one jab at the moment</w:t>
      </w:r>
      <w:r w:rsidRPr="00056293">
        <w:rPr>
          <w:rFonts w:asciiTheme="majorHAnsi" w:hAnsiTheme="majorHAnsi" w:cstheme="majorHAnsi"/>
          <w:color w:val="000000"/>
          <w:sz w:val="22"/>
          <w:szCs w:val="22"/>
        </w:rPr>
        <w:t xml:space="preserve">) </w:t>
      </w:r>
      <w:r w:rsidRPr="00056293">
        <w:rPr>
          <w:rFonts w:asciiTheme="majorHAnsi" w:hAnsiTheme="majorHAnsi" w:cstheme="majorHAnsi"/>
          <w:color w:val="111111"/>
          <w:sz w:val="22"/>
          <w:szCs w:val="22"/>
        </w:rPr>
        <w:t xml:space="preserve">and we </w:t>
      </w:r>
      <w:r w:rsidRPr="00056293">
        <w:rPr>
          <w:rFonts w:asciiTheme="majorHAnsi" w:hAnsiTheme="majorHAnsi" w:cstheme="majorHAnsi"/>
          <w:color w:val="000000"/>
          <w:sz w:val="22"/>
          <w:szCs w:val="22"/>
        </w:rPr>
        <w:t xml:space="preserve">also </w:t>
      </w:r>
      <w:r w:rsidRPr="00056293">
        <w:rPr>
          <w:rFonts w:asciiTheme="majorHAnsi" w:hAnsiTheme="majorHAnsi" w:cstheme="majorHAnsi"/>
          <w:color w:val="111111"/>
          <w:sz w:val="22"/>
          <w:szCs w:val="22"/>
        </w:rPr>
        <w:t xml:space="preserve">have no immediate access to our own stock of Pfizer vaccine in most locations. </w:t>
      </w:r>
      <w:r w:rsidRPr="00056293">
        <w:rPr>
          <w:rFonts w:asciiTheme="majorHAnsi" w:hAnsiTheme="majorHAnsi" w:cstheme="majorHAnsi"/>
          <w:b/>
          <w:bCs/>
          <w:color w:val="111111"/>
          <w:sz w:val="22"/>
          <w:szCs w:val="22"/>
        </w:rPr>
        <w:t>Therefore, please consider the HN offer of Pfizer for U18s and accept it should you wish to.</w:t>
      </w:r>
      <w:r w:rsidRPr="00056293">
        <w:rPr>
          <w:rFonts w:asciiTheme="majorHAnsi" w:hAnsiTheme="majorHAnsi" w:cstheme="majorHAnsi"/>
          <w:color w:val="111111"/>
          <w:sz w:val="22"/>
          <w:szCs w:val="22"/>
        </w:rPr>
        <w:t xml:space="preserve">   </w:t>
      </w:r>
    </w:p>
    <w:p w14:paraId="2C75AB4D" w14:textId="77777777" w:rsidR="00056293" w:rsidRPr="00056293" w:rsidRDefault="00056293" w:rsidP="00056293">
      <w:pPr>
        <w:pStyle w:val="ListParagraph"/>
        <w:numPr>
          <w:ilvl w:val="0"/>
          <w:numId w:val="2"/>
        </w:numPr>
        <w:shd w:val="clear" w:color="auto" w:fill="FFFFFF"/>
        <w:spacing w:before="100" w:beforeAutospacing="1" w:after="100" w:afterAutospacing="1"/>
        <w:rPr>
          <w:rStyle w:val="Strong"/>
          <w:rFonts w:asciiTheme="majorHAnsi" w:eastAsia="Times New Roman" w:hAnsiTheme="majorHAnsi" w:cstheme="majorHAnsi"/>
        </w:rPr>
      </w:pPr>
      <w:r w:rsidRPr="00056293">
        <w:rPr>
          <w:rStyle w:val="Strong"/>
          <w:rFonts w:asciiTheme="majorHAnsi" w:eastAsia="Times New Roman" w:hAnsiTheme="majorHAnsi" w:cstheme="majorHAnsi"/>
        </w:rPr>
        <w:t>Please ensure you and your child (over 12) have considered the Host Nation offer of Pfizer immunisation, using UK and HN advice, and taken it up if you wish to.  </w:t>
      </w:r>
      <w:r w:rsidRPr="00056293">
        <w:rPr>
          <w:rStyle w:val="Strong"/>
          <w:rFonts w:asciiTheme="majorHAnsi" w:eastAsia="Times New Roman" w:hAnsiTheme="majorHAnsi" w:cstheme="majorHAnsi"/>
          <w:b w:val="0"/>
          <w:bCs w:val="0"/>
        </w:rPr>
        <w:t>This is the only current means of access to immunisation out of the UK for children across Europe and Turkey.</w:t>
      </w:r>
    </w:p>
    <w:p w14:paraId="393976C0" w14:textId="77777777" w:rsidR="00056293" w:rsidRPr="00056293" w:rsidRDefault="00056293" w:rsidP="00056293">
      <w:pPr>
        <w:pStyle w:val="ListParagraph"/>
        <w:numPr>
          <w:ilvl w:val="0"/>
          <w:numId w:val="2"/>
        </w:numPr>
        <w:shd w:val="clear" w:color="auto" w:fill="FFFFFF"/>
        <w:spacing w:before="100" w:beforeAutospacing="1" w:after="100" w:afterAutospacing="1"/>
        <w:rPr>
          <w:rFonts w:asciiTheme="majorHAnsi" w:hAnsiTheme="majorHAnsi" w:cstheme="majorHAnsi"/>
        </w:rPr>
      </w:pPr>
      <w:r w:rsidRPr="00056293">
        <w:rPr>
          <w:rFonts w:asciiTheme="majorHAnsi" w:eastAsia="Times New Roman" w:hAnsiTheme="majorHAnsi" w:cstheme="majorHAnsi"/>
          <w:b/>
          <w:bCs/>
        </w:rPr>
        <w:t>Records:</w:t>
      </w:r>
      <w:r w:rsidRPr="00056293">
        <w:rPr>
          <w:rFonts w:asciiTheme="majorHAnsi" w:eastAsia="Times New Roman" w:hAnsiTheme="majorHAnsi" w:cstheme="majorHAnsi"/>
        </w:rPr>
        <w:t xml:space="preserve"> The details of any immunisation undertaken in the host nation (including type, batch number and date of expiry) should be sent to your practice so we can update your Defence medical and NHS record. NB. </w:t>
      </w:r>
    </w:p>
    <w:p w14:paraId="6C8D6C0E" w14:textId="77777777" w:rsidR="00056293" w:rsidRPr="00056293" w:rsidRDefault="00056293" w:rsidP="00056293">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rPr>
      </w:pPr>
      <w:r w:rsidRPr="00056293">
        <w:rPr>
          <w:rFonts w:asciiTheme="majorHAnsi" w:eastAsia="Times New Roman" w:hAnsiTheme="majorHAnsi" w:cstheme="majorHAnsi"/>
        </w:rPr>
        <w:t>Although we can include those aged 12-17 in the NHS clinical system, under 16s across the UK have no access to NHS online certification. If they need to demonstrate proof of immunisation for life overseas this will currently need to be on the host nation system.  </w:t>
      </w:r>
    </w:p>
    <w:p w14:paraId="087739CB" w14:textId="77777777" w:rsidR="00056293" w:rsidRPr="00056293" w:rsidRDefault="00056293" w:rsidP="00056293">
      <w:pPr>
        <w:pStyle w:val="NormalWeb"/>
        <w:shd w:val="clear" w:color="auto" w:fill="FFFFFF"/>
        <w:spacing w:before="0" w:beforeAutospacing="0" w:after="0" w:afterAutospacing="0"/>
        <w:rPr>
          <w:rFonts w:asciiTheme="majorHAnsi" w:eastAsiaTheme="minorHAnsi" w:hAnsiTheme="majorHAnsi" w:cstheme="majorHAnsi"/>
          <w:sz w:val="22"/>
          <w:szCs w:val="22"/>
        </w:rPr>
      </w:pPr>
      <w:r w:rsidRPr="00056293">
        <w:rPr>
          <w:rStyle w:val="Strong"/>
          <w:rFonts w:asciiTheme="majorHAnsi" w:hAnsiTheme="majorHAnsi" w:cstheme="majorHAnsi"/>
          <w:color w:val="111111"/>
          <w:sz w:val="22"/>
          <w:szCs w:val="22"/>
        </w:rPr>
        <w:t>MoD view on HN offer</w:t>
      </w:r>
      <w:r w:rsidRPr="00056293">
        <w:rPr>
          <w:rStyle w:val="Strong"/>
          <w:rFonts w:asciiTheme="majorHAnsi" w:hAnsiTheme="majorHAnsi" w:cstheme="majorHAnsi"/>
          <w:b w:val="0"/>
          <w:bCs w:val="0"/>
          <w:color w:val="111111"/>
          <w:sz w:val="22"/>
          <w:szCs w:val="22"/>
        </w:rPr>
        <w:t>:</w:t>
      </w:r>
      <w:r w:rsidRPr="00056293">
        <w:rPr>
          <w:rStyle w:val="Strong"/>
          <w:rFonts w:asciiTheme="majorHAnsi" w:hAnsiTheme="majorHAnsi" w:cstheme="majorHAnsi"/>
          <w:color w:val="111111"/>
          <w:sz w:val="22"/>
          <w:szCs w:val="22"/>
        </w:rPr>
        <w:t xml:space="preserve">  </w:t>
      </w:r>
      <w:r w:rsidRPr="00056293">
        <w:rPr>
          <w:rFonts w:asciiTheme="majorHAnsi" w:hAnsiTheme="majorHAnsi" w:cstheme="majorHAnsi"/>
          <w:color w:val="111111"/>
          <w:sz w:val="22"/>
          <w:szCs w:val="22"/>
        </w:rPr>
        <w:t xml:space="preserve">JSP 950, Leaflet 7-1-1 (linked on </w:t>
      </w:r>
      <w:proofErr w:type="spellStart"/>
      <w:r w:rsidRPr="00056293">
        <w:rPr>
          <w:rFonts w:asciiTheme="majorHAnsi" w:hAnsiTheme="majorHAnsi" w:cstheme="majorHAnsi"/>
          <w:color w:val="111111"/>
          <w:sz w:val="22"/>
          <w:szCs w:val="22"/>
        </w:rPr>
        <w:t>ModNet</w:t>
      </w:r>
      <w:proofErr w:type="spellEnd"/>
      <w:r w:rsidRPr="00056293">
        <w:rPr>
          <w:rFonts w:asciiTheme="majorHAnsi" w:hAnsiTheme="majorHAnsi" w:cstheme="majorHAnsi"/>
          <w:color w:val="111111"/>
          <w:sz w:val="22"/>
          <w:szCs w:val="22"/>
        </w:rPr>
        <w:t> </w:t>
      </w:r>
      <w:hyperlink r:id="rId12" w:tgtFrame="_blank" w:history="1">
        <w:r w:rsidRPr="00056293">
          <w:rPr>
            <w:rStyle w:val="Hyperlink"/>
            <w:rFonts w:asciiTheme="majorHAnsi" w:hAnsiTheme="majorHAnsi" w:cstheme="majorHAnsi"/>
            <w:color w:val="8530AD"/>
            <w:sz w:val="22"/>
            <w:szCs w:val="22"/>
          </w:rPr>
          <w:t>here</w:t>
        </w:r>
      </w:hyperlink>
      <w:r w:rsidRPr="00056293">
        <w:rPr>
          <w:rFonts w:asciiTheme="majorHAnsi" w:hAnsiTheme="majorHAnsi" w:cstheme="majorHAnsi"/>
          <w:color w:val="111111"/>
          <w:sz w:val="22"/>
          <w:szCs w:val="22"/>
        </w:rPr>
        <w:t>): So long as the HN-provided vaccine is compliant with the EMA/FDA/MHRA conditions of authorisation an individual (or the person with parental responsibility) can accept the offer of a HN vaccine under the principles of informed consent (noting that children aged 16-17 are often competent to give their own consent).</w:t>
      </w:r>
    </w:p>
    <w:p w14:paraId="7BE20421" w14:textId="60F0D904" w:rsidR="00056293" w:rsidRDefault="00056293"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p>
    <w:p w14:paraId="28C5636C" w14:textId="77777777" w:rsidR="00056293" w:rsidRDefault="00056293"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p>
    <w:p w14:paraId="4C1E5209" w14:textId="5C27E3C4" w:rsidR="00056293" w:rsidRPr="00056293" w:rsidRDefault="00056293" w:rsidP="00056293">
      <w:pPr>
        <w:pStyle w:val="gem-c-related-navigationlink"/>
        <w:rPr>
          <w:rFonts w:asciiTheme="majorHAnsi" w:hAnsiTheme="majorHAnsi" w:cstheme="majorHAnsi"/>
          <w:lang w:val="en"/>
        </w:rPr>
      </w:pPr>
      <w:r w:rsidRPr="00056293">
        <w:rPr>
          <w:rFonts w:ascii="Arial Rounded MT Bold" w:hAnsi="Arial Rounded MT Bold" w:cstheme="majorHAnsi"/>
          <w:b/>
          <w:bCs/>
          <w:lang w:val="en"/>
        </w:rPr>
        <w:lastRenderedPageBreak/>
        <w:t>Third primary doses</w:t>
      </w:r>
      <w:r>
        <w:rPr>
          <w:rFonts w:ascii="Arial Rounded MT Bold" w:hAnsi="Arial Rounded MT Bold" w:cstheme="majorHAnsi"/>
          <w:b/>
          <w:bCs/>
          <w:lang w:val="en"/>
        </w:rPr>
        <w:t xml:space="preserve"> -</w:t>
      </w:r>
      <w:r w:rsidRPr="00056293">
        <w:rPr>
          <w:rFonts w:asciiTheme="majorHAnsi" w:hAnsiTheme="majorHAnsi" w:cstheme="majorHAnsi"/>
          <w:lang w:val="en"/>
        </w:rPr>
        <w:t xml:space="preserve">A very small number of people in the UK MoD population require a third primary dose of vaccine due to having a condition or taking medicines that affect the immune response. </w:t>
      </w:r>
      <w:r>
        <w:rPr>
          <w:rFonts w:asciiTheme="majorHAnsi" w:hAnsiTheme="majorHAnsi" w:cstheme="majorHAnsi"/>
          <w:lang w:val="en"/>
        </w:rPr>
        <w:br/>
      </w:r>
      <w:r w:rsidRPr="00056293">
        <w:rPr>
          <w:rFonts w:asciiTheme="majorHAnsi" w:hAnsiTheme="majorHAnsi" w:cstheme="majorHAnsi"/>
          <w:lang w:val="en"/>
        </w:rPr>
        <w:t xml:space="preserve">This third dose is usually with </w:t>
      </w:r>
      <w:proofErr w:type="spellStart"/>
      <w:r w:rsidRPr="00056293">
        <w:rPr>
          <w:rFonts w:asciiTheme="majorHAnsi" w:hAnsiTheme="majorHAnsi" w:cstheme="majorHAnsi"/>
          <w:lang w:val="en"/>
        </w:rPr>
        <w:t>Moderna</w:t>
      </w:r>
      <w:proofErr w:type="spellEnd"/>
      <w:r w:rsidRPr="00056293">
        <w:rPr>
          <w:rFonts w:asciiTheme="majorHAnsi" w:hAnsiTheme="majorHAnsi" w:cstheme="majorHAnsi"/>
          <w:lang w:val="en"/>
        </w:rPr>
        <w:t xml:space="preserve"> or Pfizer vaccines (the mRNA types). We are reaching out to these people to ensure a HN or UK offer is in place but if you are in these groups and have not yet been contacted please give your practice a call.  </w:t>
      </w:r>
    </w:p>
    <w:p w14:paraId="423E019B" w14:textId="6EC2A10B" w:rsidR="00056293" w:rsidRPr="00056293" w:rsidRDefault="000773BA" w:rsidP="00056293">
      <w:pPr>
        <w:pStyle w:val="gem-c-related-navigationlink"/>
        <w:rPr>
          <w:rFonts w:asciiTheme="majorHAnsi" w:hAnsiTheme="majorHAnsi" w:cstheme="majorHAnsi"/>
          <w:lang w:val="en"/>
        </w:rPr>
      </w:pPr>
      <w:hyperlink r:id="rId13" w:history="1">
        <w:r w:rsidR="00056293" w:rsidRPr="00056293">
          <w:rPr>
            <w:rStyle w:val="Hyperlink"/>
            <w:rFonts w:asciiTheme="majorHAnsi" w:hAnsiTheme="majorHAnsi" w:cstheme="majorHAnsi"/>
            <w:lang w:val="en"/>
          </w:rPr>
          <w:t>Third primary COVID-19 vaccine dose for people who are immunosuppressed: JCVI advice</w:t>
        </w:r>
      </w:hyperlink>
    </w:p>
    <w:p w14:paraId="3783DC69" w14:textId="3BA90D65" w:rsidR="00056293" w:rsidRDefault="00056293"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r w:rsidRPr="00056293">
        <w:rPr>
          <w:rFonts w:asciiTheme="majorHAnsi" w:hAnsiTheme="majorHAnsi" w:cstheme="majorHAnsi"/>
          <w:b/>
          <w:bCs/>
          <w:noProof/>
          <w:sz w:val="22"/>
          <w:szCs w:val="22"/>
        </w:rPr>
        <mc:AlternateContent>
          <mc:Choice Requires="wps">
            <w:drawing>
              <wp:anchor distT="45720" distB="45720" distL="114300" distR="114300" simplePos="0" relativeHeight="251698176" behindDoc="1" locked="0" layoutInCell="1" allowOverlap="1" wp14:anchorId="4AA519F4" wp14:editId="387835D4">
                <wp:simplePos x="0" y="0"/>
                <wp:positionH relativeFrom="margin">
                  <wp:posOffset>-95250</wp:posOffset>
                </wp:positionH>
                <wp:positionV relativeFrom="paragraph">
                  <wp:posOffset>233680</wp:posOffset>
                </wp:positionV>
                <wp:extent cx="2743835" cy="2679700"/>
                <wp:effectExtent l="0" t="0" r="19050" b="2540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2679700"/>
                        </a:xfrm>
                        <a:prstGeom prst="rect">
                          <a:avLst/>
                        </a:prstGeom>
                        <a:solidFill>
                          <a:srgbClr val="FFFFFF"/>
                        </a:solidFill>
                        <a:ln w="9525">
                          <a:solidFill>
                            <a:schemeClr val="bg1">
                              <a:lumMod val="100000"/>
                              <a:lumOff val="0"/>
                            </a:schemeClr>
                          </a:solidFill>
                          <a:miter lim="800000"/>
                          <a:headEnd/>
                          <a:tailEnd/>
                        </a:ln>
                      </wps:spPr>
                      <wps:txbx>
                        <w:txbxContent>
                          <w:p w14:paraId="76DC873B" w14:textId="42D6743A" w:rsidR="00A64321" w:rsidRPr="00CF323A" w:rsidRDefault="00A64321">
                            <w:pPr>
                              <w:rPr>
                                <w:rFonts w:asciiTheme="majorHAnsi" w:hAnsiTheme="majorHAnsi" w:cstheme="majorHAnsi"/>
                                <w:b/>
                                <w:bCs/>
                                <w:u w:val="single"/>
                              </w:rPr>
                            </w:pPr>
                            <w:r w:rsidRPr="00CF323A">
                              <w:rPr>
                                <w:rFonts w:asciiTheme="majorHAnsi" w:hAnsiTheme="majorHAnsi" w:cstheme="majorHAnsi"/>
                                <w:b/>
                                <w:bCs/>
                                <w:u w:val="single"/>
                              </w:rPr>
                              <w:t xml:space="preserve">OCTOBER HEALTH PROMOTIONS </w:t>
                            </w:r>
                          </w:p>
                          <w:p w14:paraId="3835B966" w14:textId="78B4F84E" w:rsidR="00A64321" w:rsidRPr="00A64321" w:rsidRDefault="000773BA">
                            <w:pPr>
                              <w:rPr>
                                <w:rFonts w:asciiTheme="majorHAnsi" w:hAnsiTheme="majorHAnsi" w:cstheme="majorHAnsi"/>
                              </w:rPr>
                            </w:pPr>
                            <w:hyperlink r:id="rId14" w:anchor=":~:text=October%20was%20first%20designated%20as,are%20just%20like%20everyone%20else." w:history="1">
                              <w:r w:rsidR="00A64321" w:rsidRPr="00B72B6E">
                                <w:rPr>
                                  <w:rStyle w:val="Hyperlink"/>
                                  <w:rFonts w:asciiTheme="majorHAnsi" w:hAnsiTheme="majorHAnsi" w:cstheme="majorHAnsi"/>
                                </w:rPr>
                                <w:t>National Down Syndrome Awareness</w:t>
                              </w:r>
                            </w:hyperlink>
                            <w:r w:rsidR="00A64321" w:rsidRPr="00A64321">
                              <w:rPr>
                                <w:rFonts w:asciiTheme="majorHAnsi" w:hAnsiTheme="majorHAnsi" w:cstheme="majorHAnsi"/>
                              </w:rPr>
                              <w:t xml:space="preserve"> </w:t>
                            </w:r>
                          </w:p>
                          <w:p w14:paraId="381E44A3" w14:textId="1FB6DA3F" w:rsidR="00A64321" w:rsidRPr="00A64321" w:rsidRDefault="000773BA">
                            <w:pPr>
                              <w:rPr>
                                <w:rFonts w:asciiTheme="majorHAnsi" w:hAnsiTheme="majorHAnsi" w:cstheme="majorHAnsi"/>
                              </w:rPr>
                            </w:pPr>
                            <w:hyperlink r:id="rId15" w:history="1">
                              <w:r w:rsidR="00A64321" w:rsidRPr="00B72B6E">
                                <w:rPr>
                                  <w:rStyle w:val="Hyperlink"/>
                                  <w:rFonts w:asciiTheme="majorHAnsi" w:hAnsiTheme="majorHAnsi" w:cstheme="majorHAnsi"/>
                                </w:rPr>
                                <w:t>Breast Cancer Awareness</w:t>
                              </w:r>
                            </w:hyperlink>
                            <w:r w:rsidR="00A64321" w:rsidRPr="00A64321">
                              <w:rPr>
                                <w:rFonts w:asciiTheme="majorHAnsi" w:hAnsiTheme="majorHAnsi" w:cstheme="majorHAnsi"/>
                              </w:rPr>
                              <w:t xml:space="preserve"> </w:t>
                            </w:r>
                          </w:p>
                          <w:p w14:paraId="47AEE76C" w14:textId="03FBEC47" w:rsidR="00A64321" w:rsidRPr="00A64321" w:rsidRDefault="000773BA">
                            <w:pPr>
                              <w:rPr>
                                <w:rFonts w:asciiTheme="majorHAnsi" w:hAnsiTheme="majorHAnsi" w:cstheme="majorHAnsi"/>
                              </w:rPr>
                            </w:pPr>
                            <w:hyperlink r:id="rId16" w:history="1">
                              <w:r w:rsidR="00A64321" w:rsidRPr="00B72B6E">
                                <w:rPr>
                                  <w:rStyle w:val="Hyperlink"/>
                                  <w:rFonts w:asciiTheme="majorHAnsi" w:hAnsiTheme="majorHAnsi" w:cstheme="majorHAnsi"/>
                                </w:rPr>
                                <w:t>National Cholesterol Month</w:t>
                              </w:r>
                            </w:hyperlink>
                            <w:r w:rsidR="00A64321" w:rsidRPr="00A64321">
                              <w:rPr>
                                <w:rFonts w:asciiTheme="majorHAnsi" w:hAnsiTheme="majorHAnsi" w:cstheme="majorHAnsi"/>
                              </w:rPr>
                              <w:t xml:space="preserve"> </w:t>
                            </w:r>
                          </w:p>
                          <w:p w14:paraId="3661525D" w14:textId="19BB6BAA" w:rsidR="00A64321" w:rsidRPr="009D76FD" w:rsidRDefault="000773BA">
                            <w:pPr>
                              <w:rPr>
                                <w:rFonts w:asciiTheme="majorHAnsi" w:hAnsiTheme="majorHAnsi" w:cstheme="majorHAnsi"/>
                              </w:rPr>
                            </w:pPr>
                            <w:hyperlink r:id="rId17" w:history="1">
                              <w:r w:rsidR="00A64321" w:rsidRPr="00B72B6E">
                                <w:rPr>
                                  <w:rStyle w:val="Hyperlink"/>
                                  <w:rFonts w:asciiTheme="majorHAnsi" w:hAnsiTheme="majorHAnsi" w:cstheme="majorHAnsi"/>
                                </w:rPr>
                                <w:t>ADHD Awareness Month</w:t>
                              </w:r>
                            </w:hyperlink>
                          </w:p>
                          <w:p w14:paraId="5BCF735C" w14:textId="40897F2B" w:rsidR="00A64321" w:rsidRPr="00A64321" w:rsidRDefault="00A64321">
                            <w:pPr>
                              <w:rPr>
                                <w:rFonts w:asciiTheme="majorHAnsi" w:hAnsiTheme="majorHAnsi" w:cstheme="majorHAnsi"/>
                              </w:rPr>
                            </w:pPr>
                          </w:p>
                          <w:p w14:paraId="75E059ED" w14:textId="6871CBC2" w:rsidR="00A64321" w:rsidRPr="00CF323A" w:rsidRDefault="00A64321">
                            <w:pPr>
                              <w:rPr>
                                <w:rFonts w:asciiTheme="majorHAnsi" w:hAnsiTheme="majorHAnsi" w:cstheme="majorHAnsi"/>
                                <w:b/>
                                <w:bCs/>
                              </w:rPr>
                            </w:pPr>
                            <w:r w:rsidRPr="00CF323A">
                              <w:rPr>
                                <w:rFonts w:asciiTheme="majorHAnsi" w:hAnsiTheme="majorHAnsi" w:cstheme="majorHAnsi"/>
                                <w:b/>
                                <w:bCs/>
                              </w:rPr>
                              <w:t xml:space="preserve">Awareness Days: </w:t>
                            </w:r>
                          </w:p>
                          <w:p w14:paraId="70A2C29E" w14:textId="67529753" w:rsidR="00A64321" w:rsidRPr="00A64321" w:rsidRDefault="000856BC">
                            <w:pPr>
                              <w:rPr>
                                <w:rFonts w:asciiTheme="majorHAnsi" w:hAnsiTheme="majorHAnsi" w:cstheme="majorHAnsi"/>
                              </w:rPr>
                            </w:pPr>
                            <w:r>
                              <w:rPr>
                                <w:rFonts w:asciiTheme="majorHAnsi" w:hAnsiTheme="majorHAnsi" w:cstheme="majorHAnsi"/>
                              </w:rPr>
                              <w:t>10</w:t>
                            </w:r>
                            <w:r w:rsidRPr="000856BC">
                              <w:rPr>
                                <w:rFonts w:asciiTheme="majorHAnsi" w:hAnsiTheme="majorHAnsi" w:cstheme="majorHAnsi"/>
                                <w:vertAlign w:val="superscript"/>
                              </w:rPr>
                              <w:t>th</w:t>
                            </w:r>
                            <w:r w:rsidR="00A64321" w:rsidRPr="00A64321">
                              <w:rPr>
                                <w:rFonts w:asciiTheme="majorHAnsi" w:hAnsiTheme="majorHAnsi" w:cstheme="majorHAnsi"/>
                              </w:rPr>
                              <w:t xml:space="preserve"> – </w:t>
                            </w:r>
                            <w:hyperlink r:id="rId18" w:history="1">
                              <w:r w:rsidRPr="000856BC">
                                <w:rPr>
                                  <w:rStyle w:val="Hyperlink"/>
                                  <w:rFonts w:asciiTheme="majorHAnsi" w:hAnsiTheme="majorHAnsi" w:cstheme="majorHAnsi"/>
                                </w:rPr>
                                <w:t>National Mental Health Day</w:t>
                              </w:r>
                            </w:hyperlink>
                          </w:p>
                          <w:p w14:paraId="12D3D46B" w14:textId="2557D314" w:rsidR="00A64321" w:rsidRPr="00A64321" w:rsidRDefault="00A64321">
                            <w:pPr>
                              <w:rPr>
                                <w:rFonts w:asciiTheme="majorHAnsi" w:hAnsiTheme="majorHAnsi" w:cstheme="majorHAnsi"/>
                              </w:rPr>
                            </w:pPr>
                            <w:r w:rsidRPr="00A64321">
                              <w:rPr>
                                <w:rFonts w:asciiTheme="majorHAnsi" w:hAnsiTheme="majorHAnsi" w:cstheme="majorHAnsi"/>
                              </w:rPr>
                              <w:t>7-12</w:t>
                            </w:r>
                            <w:r w:rsidRPr="00A64321">
                              <w:rPr>
                                <w:rFonts w:asciiTheme="majorHAnsi" w:hAnsiTheme="majorHAnsi" w:cstheme="majorHAnsi"/>
                                <w:vertAlign w:val="superscript"/>
                              </w:rPr>
                              <w:t>th</w:t>
                            </w:r>
                            <w:r w:rsidRPr="00A64321">
                              <w:rPr>
                                <w:rFonts w:asciiTheme="majorHAnsi" w:hAnsiTheme="majorHAnsi" w:cstheme="majorHAnsi"/>
                              </w:rPr>
                              <w:t xml:space="preserve"> – </w:t>
                            </w:r>
                            <w:hyperlink r:id="rId19" w:history="1">
                              <w:r w:rsidRPr="00B72B6E">
                                <w:rPr>
                                  <w:rStyle w:val="Hyperlink"/>
                                  <w:rFonts w:asciiTheme="majorHAnsi" w:hAnsiTheme="majorHAnsi" w:cstheme="majorHAnsi"/>
                                </w:rPr>
                                <w:t>Dyslexia Awareness</w:t>
                              </w:r>
                            </w:hyperlink>
                            <w:r w:rsidRPr="00A64321">
                              <w:rPr>
                                <w:rFonts w:asciiTheme="majorHAnsi" w:hAnsiTheme="majorHAnsi" w:cstheme="majorHAnsi"/>
                              </w:rPr>
                              <w:t xml:space="preserve"> </w:t>
                            </w:r>
                          </w:p>
                          <w:p w14:paraId="3AAC5BB3" w14:textId="08FA098A" w:rsidR="00A64321" w:rsidRPr="00A64321" w:rsidRDefault="00A64321">
                            <w:pPr>
                              <w:rPr>
                                <w:rFonts w:asciiTheme="majorHAnsi" w:hAnsiTheme="majorHAnsi" w:cstheme="majorHAnsi"/>
                              </w:rPr>
                            </w:pPr>
                            <w:r w:rsidRPr="00A64321">
                              <w:rPr>
                                <w:rFonts w:asciiTheme="majorHAnsi" w:hAnsiTheme="majorHAnsi" w:cstheme="majorHAnsi"/>
                              </w:rPr>
                              <w:t>11-15</w:t>
                            </w:r>
                            <w:r w:rsidRPr="00A64321">
                              <w:rPr>
                                <w:rFonts w:asciiTheme="majorHAnsi" w:hAnsiTheme="majorHAnsi" w:cstheme="majorHAnsi"/>
                                <w:vertAlign w:val="superscript"/>
                              </w:rPr>
                              <w:t>th</w:t>
                            </w:r>
                            <w:r w:rsidRPr="00A64321">
                              <w:rPr>
                                <w:rFonts w:asciiTheme="majorHAnsi" w:hAnsiTheme="majorHAnsi" w:cstheme="majorHAnsi"/>
                              </w:rPr>
                              <w:t xml:space="preserve"> – </w:t>
                            </w:r>
                            <w:hyperlink r:id="rId20" w:history="1">
                              <w:r w:rsidRPr="00B72B6E">
                                <w:rPr>
                                  <w:rStyle w:val="Hyperlink"/>
                                  <w:rFonts w:asciiTheme="majorHAnsi" w:hAnsiTheme="majorHAnsi" w:cstheme="majorHAnsi"/>
                                </w:rPr>
                                <w:t>Legs Matter</w:t>
                              </w:r>
                            </w:hyperlink>
                            <w:r w:rsidRPr="00A64321">
                              <w:rPr>
                                <w:rFonts w:asciiTheme="majorHAnsi" w:hAnsiTheme="majorHAnsi" w:cstheme="majorHAnsi"/>
                              </w:rPr>
                              <w:t xml:space="preserve"> </w:t>
                            </w:r>
                          </w:p>
                          <w:p w14:paraId="3DC82B1B" w14:textId="22732D2A" w:rsidR="00A64321" w:rsidRPr="00A64321" w:rsidRDefault="00A64321">
                            <w:pPr>
                              <w:rPr>
                                <w:rFonts w:asciiTheme="majorHAnsi" w:hAnsiTheme="majorHAnsi" w:cstheme="majorHAnsi"/>
                              </w:rPr>
                            </w:pPr>
                            <w:r w:rsidRPr="00A64321">
                              <w:rPr>
                                <w:rFonts w:asciiTheme="majorHAnsi" w:hAnsiTheme="majorHAnsi" w:cstheme="majorHAnsi"/>
                              </w:rPr>
                              <w:t>16</w:t>
                            </w:r>
                            <w:r w:rsidRPr="00A64321">
                              <w:rPr>
                                <w:rFonts w:asciiTheme="majorHAnsi" w:hAnsiTheme="majorHAnsi" w:cstheme="majorHAnsi"/>
                                <w:vertAlign w:val="superscript"/>
                              </w:rPr>
                              <w:t>th</w:t>
                            </w:r>
                            <w:r w:rsidRPr="00A64321">
                              <w:rPr>
                                <w:rFonts w:asciiTheme="majorHAnsi" w:hAnsiTheme="majorHAnsi" w:cstheme="majorHAnsi"/>
                              </w:rPr>
                              <w:t xml:space="preserve"> – </w:t>
                            </w:r>
                            <w:hyperlink r:id="rId21" w:anchor=":~:text=Run%20your%20training%20digitally%20or,a%20Heart%20Day%2C%2016%20October." w:history="1">
                              <w:r w:rsidRPr="00B72B6E">
                                <w:rPr>
                                  <w:rStyle w:val="Hyperlink"/>
                                  <w:rFonts w:asciiTheme="majorHAnsi" w:hAnsiTheme="majorHAnsi" w:cstheme="majorHAnsi"/>
                                </w:rPr>
                                <w:t>Restart Your Heart Day</w:t>
                              </w:r>
                            </w:hyperlink>
                            <w:r w:rsidRPr="00A64321">
                              <w:rPr>
                                <w:rFonts w:asciiTheme="majorHAnsi" w:hAnsiTheme="majorHAnsi" w:cstheme="majorHAnsi"/>
                              </w:rPr>
                              <w:t xml:space="preserve"> </w:t>
                            </w:r>
                          </w:p>
                          <w:p w14:paraId="1A861FB9" w14:textId="2322E805" w:rsidR="00A64321" w:rsidRPr="00A64321" w:rsidRDefault="00A64321">
                            <w:pPr>
                              <w:rPr>
                                <w:rFonts w:asciiTheme="majorHAnsi" w:hAnsiTheme="majorHAnsi" w:cstheme="majorHAnsi"/>
                              </w:rPr>
                            </w:pPr>
                            <w:r w:rsidRPr="00A64321">
                              <w:rPr>
                                <w:rFonts w:asciiTheme="majorHAnsi" w:hAnsiTheme="majorHAnsi" w:cstheme="majorHAnsi"/>
                              </w:rPr>
                              <w:t>22</w:t>
                            </w:r>
                            <w:r w:rsidRPr="00A64321">
                              <w:rPr>
                                <w:rFonts w:asciiTheme="majorHAnsi" w:hAnsiTheme="majorHAnsi" w:cstheme="majorHAnsi"/>
                                <w:vertAlign w:val="superscript"/>
                              </w:rPr>
                              <w:t>nd</w:t>
                            </w:r>
                            <w:r w:rsidRPr="00A64321">
                              <w:rPr>
                                <w:rFonts w:asciiTheme="majorHAnsi" w:hAnsiTheme="majorHAnsi" w:cstheme="majorHAnsi"/>
                              </w:rPr>
                              <w:t xml:space="preserve"> – </w:t>
                            </w:r>
                            <w:hyperlink r:id="rId22" w:history="1">
                              <w:r w:rsidRPr="00B72B6E">
                                <w:rPr>
                                  <w:rStyle w:val="Hyperlink"/>
                                  <w:rFonts w:asciiTheme="majorHAnsi" w:hAnsiTheme="majorHAnsi" w:cstheme="majorHAnsi"/>
                                </w:rPr>
                                <w:t>International Stammering Awareness</w:t>
                              </w:r>
                            </w:hyperlink>
                            <w:r w:rsidRPr="00A64321">
                              <w:rPr>
                                <w:rFonts w:asciiTheme="majorHAnsi" w:hAnsiTheme="majorHAnsi" w:cstheme="majorHAnsi"/>
                              </w:rPr>
                              <w:t xml:space="preserve"> </w:t>
                            </w:r>
                          </w:p>
                          <w:p w14:paraId="40800619" w14:textId="64AEBBDF" w:rsidR="00A64321" w:rsidRPr="00A64321" w:rsidRDefault="00A64321">
                            <w:pPr>
                              <w:rPr>
                                <w:rFonts w:asciiTheme="majorHAnsi" w:hAnsiTheme="majorHAnsi" w:cstheme="majorHAnsi"/>
                                <w:b/>
                                <w:bCs/>
                                <w:color w:val="FF33CC"/>
                              </w:rPr>
                            </w:pPr>
                            <w:r w:rsidRPr="00A64321">
                              <w:rPr>
                                <w:rFonts w:asciiTheme="majorHAnsi" w:hAnsiTheme="majorHAnsi" w:cstheme="majorHAnsi"/>
                              </w:rPr>
                              <w:t>23</w:t>
                            </w:r>
                            <w:r w:rsidRPr="00A64321">
                              <w:rPr>
                                <w:rFonts w:asciiTheme="majorHAnsi" w:hAnsiTheme="majorHAnsi" w:cstheme="majorHAnsi"/>
                                <w:vertAlign w:val="superscript"/>
                              </w:rPr>
                              <w:t>rd</w:t>
                            </w:r>
                            <w:r w:rsidRPr="00A64321">
                              <w:rPr>
                                <w:rFonts w:asciiTheme="majorHAnsi" w:hAnsiTheme="majorHAnsi" w:cstheme="majorHAnsi"/>
                              </w:rPr>
                              <w:t xml:space="preserve"> – </w:t>
                            </w:r>
                            <w:hyperlink r:id="rId23" w:history="1">
                              <w:r w:rsidRPr="00056293">
                                <w:rPr>
                                  <w:rStyle w:val="Hyperlink"/>
                                  <w:rFonts w:asciiTheme="majorHAnsi" w:hAnsiTheme="majorHAnsi" w:cstheme="majorHAnsi"/>
                                  <w:b/>
                                  <w:bCs/>
                                  <w:color w:val="FF3399"/>
                                </w:rPr>
                                <w:t>Wear it Pink</w:t>
                              </w:r>
                            </w:hyperlink>
                            <w:r w:rsidRPr="00A64321">
                              <w:rPr>
                                <w:rFonts w:asciiTheme="majorHAnsi" w:hAnsiTheme="majorHAnsi" w:cstheme="majorHAnsi"/>
                                <w:b/>
                                <w:bCs/>
                                <w:color w:val="FF33CC"/>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AA519F4" id="_x0000_s1030" type="#_x0000_t202" style="position:absolute;margin-left:-7.5pt;margin-top:18.4pt;width:216.05pt;height:211pt;z-index:-2516183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" strokecolor="white [3212]">
                <v:textbox>
                  <w:txbxContent>
                    <w:p w14:paraId="76DC873B" w14:textId="42D6743A" w:rsidR="00A64321" w:rsidRPr="00CF323A" w:rsidRDefault="00A64321">
                      <w:pPr>
                        <w:rPr>
                          <w:rFonts w:asciiTheme="majorHAnsi" w:hAnsiTheme="majorHAnsi" w:cstheme="majorHAnsi"/>
                          <w:b/>
                          <w:bCs/>
                          <w:u w:val="single"/>
                        </w:rPr>
                      </w:pPr>
                      <w:r w:rsidRPr="00CF323A">
                        <w:rPr>
                          <w:rFonts w:asciiTheme="majorHAnsi" w:hAnsiTheme="majorHAnsi" w:cstheme="majorHAnsi"/>
                          <w:b/>
                          <w:bCs/>
                          <w:u w:val="single"/>
                        </w:rPr>
                        <w:t xml:space="preserve">OCTOBER HEALTH PROMOTIONS </w:t>
                      </w:r>
                    </w:p>
                    <w:p w14:paraId="3835B966" w14:textId="78B4F84E" w:rsidR="00A64321" w:rsidRPr="00A64321" w:rsidRDefault="00C54652">
                      <w:pPr>
                        <w:rPr>
                          <w:rFonts w:asciiTheme="majorHAnsi" w:hAnsiTheme="majorHAnsi" w:cstheme="majorHAnsi"/>
                        </w:rPr>
                      </w:pPr>
                      <w:hyperlink r:id="rId24" w:anchor=":~:text=October%20was%20first%20designated%20as,are%20just%20like%20everyone%20else." w:history="1">
                        <w:r w:rsidR="00A64321" w:rsidRPr="00B72B6E">
                          <w:rPr>
                            <w:rStyle w:val="Hyperlink"/>
                            <w:rFonts w:asciiTheme="majorHAnsi" w:hAnsiTheme="majorHAnsi" w:cstheme="majorHAnsi"/>
                          </w:rPr>
                          <w:t>National Down Syndrome Awareness</w:t>
                        </w:r>
                      </w:hyperlink>
                      <w:r w:rsidR="00A64321" w:rsidRPr="00A64321">
                        <w:rPr>
                          <w:rFonts w:asciiTheme="majorHAnsi" w:hAnsiTheme="majorHAnsi" w:cstheme="majorHAnsi"/>
                        </w:rPr>
                        <w:t xml:space="preserve"> </w:t>
                      </w:r>
                    </w:p>
                    <w:p w14:paraId="381E44A3" w14:textId="1FB6DA3F" w:rsidR="00A64321" w:rsidRPr="00A64321" w:rsidRDefault="00C54652">
                      <w:pPr>
                        <w:rPr>
                          <w:rFonts w:asciiTheme="majorHAnsi" w:hAnsiTheme="majorHAnsi" w:cstheme="majorHAnsi"/>
                        </w:rPr>
                      </w:pPr>
                      <w:hyperlink r:id="rId25" w:history="1">
                        <w:r w:rsidR="00A64321" w:rsidRPr="00B72B6E">
                          <w:rPr>
                            <w:rStyle w:val="Hyperlink"/>
                            <w:rFonts w:asciiTheme="majorHAnsi" w:hAnsiTheme="majorHAnsi" w:cstheme="majorHAnsi"/>
                          </w:rPr>
                          <w:t>Breast Cancer Awareness</w:t>
                        </w:r>
                      </w:hyperlink>
                      <w:r w:rsidR="00A64321" w:rsidRPr="00A64321">
                        <w:rPr>
                          <w:rFonts w:asciiTheme="majorHAnsi" w:hAnsiTheme="majorHAnsi" w:cstheme="majorHAnsi"/>
                        </w:rPr>
                        <w:t xml:space="preserve"> </w:t>
                      </w:r>
                    </w:p>
                    <w:p w14:paraId="47AEE76C" w14:textId="03FBEC47" w:rsidR="00A64321" w:rsidRPr="00A64321" w:rsidRDefault="00C54652">
                      <w:pPr>
                        <w:rPr>
                          <w:rFonts w:asciiTheme="majorHAnsi" w:hAnsiTheme="majorHAnsi" w:cstheme="majorHAnsi"/>
                        </w:rPr>
                      </w:pPr>
                      <w:hyperlink r:id="rId26" w:history="1">
                        <w:r w:rsidR="00A64321" w:rsidRPr="00B72B6E">
                          <w:rPr>
                            <w:rStyle w:val="Hyperlink"/>
                            <w:rFonts w:asciiTheme="majorHAnsi" w:hAnsiTheme="majorHAnsi" w:cstheme="majorHAnsi"/>
                          </w:rPr>
                          <w:t>National Cholesterol Month</w:t>
                        </w:r>
                      </w:hyperlink>
                      <w:r w:rsidR="00A64321" w:rsidRPr="00A64321">
                        <w:rPr>
                          <w:rFonts w:asciiTheme="majorHAnsi" w:hAnsiTheme="majorHAnsi" w:cstheme="majorHAnsi"/>
                        </w:rPr>
                        <w:t xml:space="preserve"> </w:t>
                      </w:r>
                    </w:p>
                    <w:p w14:paraId="3661525D" w14:textId="19BB6BAA" w:rsidR="00A64321" w:rsidRPr="009D76FD" w:rsidRDefault="00C54652">
                      <w:pPr>
                        <w:rPr>
                          <w:rFonts w:asciiTheme="majorHAnsi" w:hAnsiTheme="majorHAnsi" w:cstheme="majorHAnsi"/>
                        </w:rPr>
                      </w:pPr>
                      <w:hyperlink r:id="rId27" w:history="1">
                        <w:r w:rsidR="00A64321" w:rsidRPr="00B72B6E">
                          <w:rPr>
                            <w:rStyle w:val="Hyperlink"/>
                            <w:rFonts w:asciiTheme="majorHAnsi" w:hAnsiTheme="majorHAnsi" w:cstheme="majorHAnsi"/>
                          </w:rPr>
                          <w:t>ADHD Awareness Month</w:t>
                        </w:r>
                      </w:hyperlink>
                    </w:p>
                    <w:p w14:paraId="5BCF735C" w14:textId="40897F2B" w:rsidR="00A64321" w:rsidRPr="00A64321" w:rsidRDefault="00A64321">
                      <w:pPr>
                        <w:rPr>
                          <w:rFonts w:asciiTheme="majorHAnsi" w:hAnsiTheme="majorHAnsi" w:cstheme="majorHAnsi"/>
                        </w:rPr>
                      </w:pPr>
                    </w:p>
                    <w:p w14:paraId="75E059ED" w14:textId="6871CBC2" w:rsidR="00A64321" w:rsidRPr="00CF323A" w:rsidRDefault="00A64321">
                      <w:pPr>
                        <w:rPr>
                          <w:rFonts w:asciiTheme="majorHAnsi" w:hAnsiTheme="majorHAnsi" w:cstheme="majorHAnsi"/>
                          <w:b/>
                          <w:bCs/>
                        </w:rPr>
                      </w:pPr>
                      <w:r w:rsidRPr="00CF323A">
                        <w:rPr>
                          <w:rFonts w:asciiTheme="majorHAnsi" w:hAnsiTheme="majorHAnsi" w:cstheme="majorHAnsi"/>
                          <w:b/>
                          <w:bCs/>
                        </w:rPr>
                        <w:t xml:space="preserve">Awareness Days: </w:t>
                      </w:r>
                    </w:p>
                    <w:p w14:paraId="70A2C29E" w14:textId="67529753" w:rsidR="00A64321" w:rsidRPr="00A64321" w:rsidRDefault="000856BC">
                      <w:pPr>
                        <w:rPr>
                          <w:rFonts w:asciiTheme="majorHAnsi" w:hAnsiTheme="majorHAnsi" w:cstheme="majorHAnsi"/>
                        </w:rPr>
                      </w:pPr>
                      <w:r>
                        <w:rPr>
                          <w:rFonts w:asciiTheme="majorHAnsi" w:hAnsiTheme="majorHAnsi" w:cstheme="majorHAnsi"/>
                        </w:rPr>
                        <w:t>10</w:t>
                      </w:r>
                      <w:r w:rsidRPr="000856BC">
                        <w:rPr>
                          <w:rFonts w:asciiTheme="majorHAnsi" w:hAnsiTheme="majorHAnsi" w:cstheme="majorHAnsi"/>
                          <w:vertAlign w:val="superscript"/>
                        </w:rPr>
                        <w:t>th</w:t>
                      </w:r>
                      <w:r w:rsidR="00A64321" w:rsidRPr="00A64321">
                        <w:rPr>
                          <w:rFonts w:asciiTheme="majorHAnsi" w:hAnsiTheme="majorHAnsi" w:cstheme="majorHAnsi"/>
                        </w:rPr>
                        <w:t xml:space="preserve"> – </w:t>
                      </w:r>
                      <w:hyperlink r:id="rId28" w:history="1">
                        <w:r w:rsidRPr="000856BC">
                          <w:rPr>
                            <w:rStyle w:val="Hyperlink"/>
                            <w:rFonts w:asciiTheme="majorHAnsi" w:hAnsiTheme="majorHAnsi" w:cstheme="majorHAnsi"/>
                          </w:rPr>
                          <w:t>National Mental Health Day</w:t>
                        </w:r>
                      </w:hyperlink>
                    </w:p>
                    <w:p w14:paraId="12D3D46B" w14:textId="2557D314" w:rsidR="00A64321" w:rsidRPr="00A64321" w:rsidRDefault="00A64321">
                      <w:pPr>
                        <w:rPr>
                          <w:rFonts w:asciiTheme="majorHAnsi" w:hAnsiTheme="majorHAnsi" w:cstheme="majorHAnsi"/>
                        </w:rPr>
                      </w:pPr>
                      <w:r w:rsidRPr="00A64321">
                        <w:rPr>
                          <w:rFonts w:asciiTheme="majorHAnsi" w:hAnsiTheme="majorHAnsi" w:cstheme="majorHAnsi"/>
                        </w:rPr>
                        <w:t>7-12</w:t>
                      </w:r>
                      <w:r w:rsidRPr="00A64321">
                        <w:rPr>
                          <w:rFonts w:asciiTheme="majorHAnsi" w:hAnsiTheme="majorHAnsi" w:cstheme="majorHAnsi"/>
                          <w:vertAlign w:val="superscript"/>
                        </w:rPr>
                        <w:t>th</w:t>
                      </w:r>
                      <w:r w:rsidRPr="00A64321">
                        <w:rPr>
                          <w:rFonts w:asciiTheme="majorHAnsi" w:hAnsiTheme="majorHAnsi" w:cstheme="majorHAnsi"/>
                        </w:rPr>
                        <w:t xml:space="preserve"> – </w:t>
                      </w:r>
                      <w:hyperlink r:id="rId29" w:history="1">
                        <w:r w:rsidRPr="00B72B6E">
                          <w:rPr>
                            <w:rStyle w:val="Hyperlink"/>
                            <w:rFonts w:asciiTheme="majorHAnsi" w:hAnsiTheme="majorHAnsi" w:cstheme="majorHAnsi"/>
                          </w:rPr>
                          <w:t>Dyslexia Awareness</w:t>
                        </w:r>
                      </w:hyperlink>
                      <w:r w:rsidRPr="00A64321">
                        <w:rPr>
                          <w:rFonts w:asciiTheme="majorHAnsi" w:hAnsiTheme="majorHAnsi" w:cstheme="majorHAnsi"/>
                        </w:rPr>
                        <w:t xml:space="preserve"> </w:t>
                      </w:r>
                    </w:p>
                    <w:p w14:paraId="3AAC5BB3" w14:textId="08FA098A" w:rsidR="00A64321" w:rsidRPr="00A64321" w:rsidRDefault="00A64321">
                      <w:pPr>
                        <w:rPr>
                          <w:rFonts w:asciiTheme="majorHAnsi" w:hAnsiTheme="majorHAnsi" w:cstheme="majorHAnsi"/>
                        </w:rPr>
                      </w:pPr>
                      <w:r w:rsidRPr="00A64321">
                        <w:rPr>
                          <w:rFonts w:asciiTheme="majorHAnsi" w:hAnsiTheme="majorHAnsi" w:cstheme="majorHAnsi"/>
                        </w:rPr>
                        <w:t>11-15</w:t>
                      </w:r>
                      <w:r w:rsidRPr="00A64321">
                        <w:rPr>
                          <w:rFonts w:asciiTheme="majorHAnsi" w:hAnsiTheme="majorHAnsi" w:cstheme="majorHAnsi"/>
                          <w:vertAlign w:val="superscript"/>
                        </w:rPr>
                        <w:t>th</w:t>
                      </w:r>
                      <w:r w:rsidRPr="00A64321">
                        <w:rPr>
                          <w:rFonts w:asciiTheme="majorHAnsi" w:hAnsiTheme="majorHAnsi" w:cstheme="majorHAnsi"/>
                        </w:rPr>
                        <w:t xml:space="preserve"> – </w:t>
                      </w:r>
                      <w:hyperlink r:id="rId30" w:history="1">
                        <w:r w:rsidRPr="00B72B6E">
                          <w:rPr>
                            <w:rStyle w:val="Hyperlink"/>
                            <w:rFonts w:asciiTheme="majorHAnsi" w:hAnsiTheme="majorHAnsi" w:cstheme="majorHAnsi"/>
                          </w:rPr>
                          <w:t>Legs Matter</w:t>
                        </w:r>
                      </w:hyperlink>
                      <w:r w:rsidRPr="00A64321">
                        <w:rPr>
                          <w:rFonts w:asciiTheme="majorHAnsi" w:hAnsiTheme="majorHAnsi" w:cstheme="majorHAnsi"/>
                        </w:rPr>
                        <w:t xml:space="preserve"> </w:t>
                      </w:r>
                    </w:p>
                    <w:p w14:paraId="3DC82B1B" w14:textId="22732D2A" w:rsidR="00A64321" w:rsidRPr="00A64321" w:rsidRDefault="00A64321">
                      <w:pPr>
                        <w:rPr>
                          <w:rFonts w:asciiTheme="majorHAnsi" w:hAnsiTheme="majorHAnsi" w:cstheme="majorHAnsi"/>
                        </w:rPr>
                      </w:pPr>
                      <w:r w:rsidRPr="00A64321">
                        <w:rPr>
                          <w:rFonts w:asciiTheme="majorHAnsi" w:hAnsiTheme="majorHAnsi" w:cstheme="majorHAnsi"/>
                        </w:rPr>
                        <w:t>16</w:t>
                      </w:r>
                      <w:r w:rsidRPr="00A64321">
                        <w:rPr>
                          <w:rFonts w:asciiTheme="majorHAnsi" w:hAnsiTheme="majorHAnsi" w:cstheme="majorHAnsi"/>
                          <w:vertAlign w:val="superscript"/>
                        </w:rPr>
                        <w:t>th</w:t>
                      </w:r>
                      <w:r w:rsidRPr="00A64321">
                        <w:rPr>
                          <w:rFonts w:asciiTheme="majorHAnsi" w:hAnsiTheme="majorHAnsi" w:cstheme="majorHAnsi"/>
                        </w:rPr>
                        <w:t xml:space="preserve"> – </w:t>
                      </w:r>
                      <w:hyperlink r:id="rId31" w:anchor=":~:text=Run%20your%20training%20digitally%20or,a%20Heart%20Day%2C%2016%20October." w:history="1">
                        <w:r w:rsidRPr="00B72B6E">
                          <w:rPr>
                            <w:rStyle w:val="Hyperlink"/>
                            <w:rFonts w:asciiTheme="majorHAnsi" w:hAnsiTheme="majorHAnsi" w:cstheme="majorHAnsi"/>
                          </w:rPr>
                          <w:t>Restart Your Heart Day</w:t>
                        </w:r>
                      </w:hyperlink>
                      <w:r w:rsidRPr="00A64321">
                        <w:rPr>
                          <w:rFonts w:asciiTheme="majorHAnsi" w:hAnsiTheme="majorHAnsi" w:cstheme="majorHAnsi"/>
                        </w:rPr>
                        <w:t xml:space="preserve"> </w:t>
                      </w:r>
                    </w:p>
                    <w:p w14:paraId="1A861FB9" w14:textId="2322E805" w:rsidR="00A64321" w:rsidRPr="00A64321" w:rsidRDefault="00A64321">
                      <w:pPr>
                        <w:rPr>
                          <w:rFonts w:asciiTheme="majorHAnsi" w:hAnsiTheme="majorHAnsi" w:cstheme="majorHAnsi"/>
                        </w:rPr>
                      </w:pPr>
                      <w:r w:rsidRPr="00A64321">
                        <w:rPr>
                          <w:rFonts w:asciiTheme="majorHAnsi" w:hAnsiTheme="majorHAnsi" w:cstheme="majorHAnsi"/>
                        </w:rPr>
                        <w:t>22</w:t>
                      </w:r>
                      <w:r w:rsidRPr="00A64321">
                        <w:rPr>
                          <w:rFonts w:asciiTheme="majorHAnsi" w:hAnsiTheme="majorHAnsi" w:cstheme="majorHAnsi"/>
                          <w:vertAlign w:val="superscript"/>
                        </w:rPr>
                        <w:t>nd</w:t>
                      </w:r>
                      <w:r w:rsidRPr="00A64321">
                        <w:rPr>
                          <w:rFonts w:asciiTheme="majorHAnsi" w:hAnsiTheme="majorHAnsi" w:cstheme="majorHAnsi"/>
                        </w:rPr>
                        <w:t xml:space="preserve"> – </w:t>
                      </w:r>
                      <w:hyperlink r:id="rId32" w:history="1">
                        <w:r w:rsidRPr="00B72B6E">
                          <w:rPr>
                            <w:rStyle w:val="Hyperlink"/>
                            <w:rFonts w:asciiTheme="majorHAnsi" w:hAnsiTheme="majorHAnsi" w:cstheme="majorHAnsi"/>
                          </w:rPr>
                          <w:t>International Stammering Awareness</w:t>
                        </w:r>
                      </w:hyperlink>
                      <w:r w:rsidRPr="00A64321">
                        <w:rPr>
                          <w:rFonts w:asciiTheme="majorHAnsi" w:hAnsiTheme="majorHAnsi" w:cstheme="majorHAnsi"/>
                        </w:rPr>
                        <w:t xml:space="preserve"> </w:t>
                      </w:r>
                    </w:p>
                    <w:p w14:paraId="40800619" w14:textId="64AEBBDF" w:rsidR="00A64321" w:rsidRPr="00A64321" w:rsidRDefault="00A64321">
                      <w:pPr>
                        <w:rPr>
                          <w:rFonts w:asciiTheme="majorHAnsi" w:hAnsiTheme="majorHAnsi" w:cstheme="majorHAnsi"/>
                          <w:b/>
                          <w:bCs/>
                          <w:color w:val="FF33CC"/>
                        </w:rPr>
                      </w:pPr>
                      <w:r w:rsidRPr="00A64321">
                        <w:rPr>
                          <w:rFonts w:asciiTheme="majorHAnsi" w:hAnsiTheme="majorHAnsi" w:cstheme="majorHAnsi"/>
                        </w:rPr>
                        <w:t>23</w:t>
                      </w:r>
                      <w:r w:rsidRPr="00A64321">
                        <w:rPr>
                          <w:rFonts w:asciiTheme="majorHAnsi" w:hAnsiTheme="majorHAnsi" w:cstheme="majorHAnsi"/>
                          <w:vertAlign w:val="superscript"/>
                        </w:rPr>
                        <w:t>rd</w:t>
                      </w:r>
                      <w:r w:rsidRPr="00A64321">
                        <w:rPr>
                          <w:rFonts w:asciiTheme="majorHAnsi" w:hAnsiTheme="majorHAnsi" w:cstheme="majorHAnsi"/>
                        </w:rPr>
                        <w:t xml:space="preserve"> – </w:t>
                      </w:r>
                      <w:hyperlink r:id="rId33" w:history="1">
                        <w:r w:rsidRPr="00056293">
                          <w:rPr>
                            <w:rStyle w:val="Hyperlink"/>
                            <w:rFonts w:asciiTheme="majorHAnsi" w:hAnsiTheme="majorHAnsi" w:cstheme="majorHAnsi"/>
                            <w:b/>
                            <w:bCs/>
                            <w:color w:val="FF3399"/>
                          </w:rPr>
                          <w:t>Wear it Pink</w:t>
                        </w:r>
                      </w:hyperlink>
                      <w:r w:rsidRPr="00A64321">
                        <w:rPr>
                          <w:rFonts w:asciiTheme="majorHAnsi" w:hAnsiTheme="majorHAnsi" w:cstheme="majorHAnsi"/>
                          <w:b/>
                          <w:bCs/>
                          <w:color w:val="FF33CC"/>
                        </w:rPr>
                        <w:t xml:space="preserve"> </w:t>
                      </w:r>
                    </w:p>
                  </w:txbxContent>
                </v:textbox>
                <w10:wrap type="topAndBottom" anchorx="margin"/>
              </v:shape>
            </w:pict>
          </mc:Fallback>
        </mc:AlternateContent>
      </w:r>
      <w:r w:rsidRPr="00CC401F">
        <w:rPr>
          <w:b/>
          <w:bCs/>
          <w:noProof/>
        </w:rPr>
        <w:drawing>
          <wp:anchor distT="0" distB="0" distL="114300" distR="114300" simplePos="0" relativeHeight="251664384" behindDoc="0" locked="0" layoutInCell="1" allowOverlap="1" wp14:anchorId="02D7A4CE" wp14:editId="4EFC8054">
            <wp:simplePos x="0" y="0"/>
            <wp:positionH relativeFrom="margin">
              <wp:align>left</wp:align>
            </wp:positionH>
            <wp:positionV relativeFrom="paragraph">
              <wp:posOffset>3203575</wp:posOffset>
            </wp:positionV>
            <wp:extent cx="3366135" cy="321945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66135" cy="321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B6822" w14:textId="26DCEE9F" w:rsidR="00056293" w:rsidRDefault="00056293"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p>
    <w:p w14:paraId="7182E0FF" w14:textId="77F6E856" w:rsidR="00056293" w:rsidRDefault="00056293"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p>
    <w:p w14:paraId="7494975E" w14:textId="037FF3AD" w:rsidR="00056293" w:rsidRDefault="00056293" w:rsidP="00056293">
      <w:pPr>
        <w:pStyle w:val="NormalWeb"/>
        <w:shd w:val="clear" w:color="auto" w:fill="FFFFFF"/>
        <w:spacing w:before="0" w:beforeAutospacing="0" w:after="375" w:afterAutospacing="0"/>
        <w:rPr>
          <w:rFonts w:asciiTheme="majorHAnsi" w:hAnsiTheme="majorHAnsi" w:cstheme="majorHAnsi"/>
          <w:b/>
          <w:bCs/>
          <w:color w:val="111111"/>
          <w:sz w:val="20"/>
          <w:szCs w:val="20"/>
        </w:rPr>
      </w:pPr>
    </w:p>
    <w:p w14:paraId="0E3AB491" w14:textId="71638E96" w:rsidR="00056293" w:rsidRDefault="00056293" w:rsidP="00056293">
      <w:pPr>
        <w:shd w:val="clear" w:color="auto" w:fill="FFFFFF"/>
        <w:spacing w:before="100" w:beforeAutospacing="1" w:after="100" w:afterAutospacing="1"/>
        <w:rPr>
          <w:rFonts w:asciiTheme="majorHAnsi" w:hAnsiTheme="majorHAnsi" w:cstheme="majorHAnsi"/>
          <w:b/>
          <w:bCs/>
          <w:color w:val="000000"/>
          <w:sz w:val="22"/>
          <w:szCs w:val="22"/>
        </w:rPr>
      </w:pPr>
      <w:r>
        <w:rPr>
          <w:rFonts w:asciiTheme="majorHAnsi" w:hAnsiTheme="majorHAnsi" w:cstheme="majorHAnsi"/>
          <w:b/>
          <w:bCs/>
          <w:noProof/>
          <w:color w:val="000000"/>
          <w:sz w:val="22"/>
          <w:szCs w:val="22"/>
        </w:rPr>
        <w:drawing>
          <wp:inline distT="0" distB="0" distL="0" distR="0" wp14:anchorId="1D74ECC4" wp14:editId="2D5C8492">
            <wp:extent cx="2762250" cy="224432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70032" cy="2250651"/>
                    </a:xfrm>
                    <a:prstGeom prst="rect">
                      <a:avLst/>
                    </a:prstGeom>
                    <a:noFill/>
                    <a:ln>
                      <a:noFill/>
                    </a:ln>
                  </pic:spPr>
                </pic:pic>
              </a:graphicData>
            </a:graphic>
          </wp:inline>
        </w:drawing>
      </w:r>
    </w:p>
    <w:p w14:paraId="51A973EF" w14:textId="77777777" w:rsidR="00056293" w:rsidRPr="00056293" w:rsidRDefault="00056293" w:rsidP="00056293">
      <w:pPr>
        <w:pStyle w:val="NormalWeb"/>
        <w:shd w:val="clear" w:color="auto" w:fill="FFFFFF"/>
        <w:spacing w:before="0" w:beforeAutospacing="0" w:after="158" w:afterAutospacing="0"/>
        <w:rPr>
          <w:rFonts w:asciiTheme="majorHAnsi" w:hAnsiTheme="majorHAnsi" w:cstheme="majorHAnsi"/>
          <w:color w:val="333333"/>
          <w:sz w:val="22"/>
          <w:szCs w:val="22"/>
        </w:rPr>
      </w:pPr>
      <w:r w:rsidRPr="00056293">
        <w:rPr>
          <w:rFonts w:asciiTheme="majorHAnsi" w:hAnsiTheme="majorHAnsi" w:cstheme="majorHAnsi"/>
          <w:color w:val="333333"/>
          <w:sz w:val="22"/>
          <w:szCs w:val="22"/>
        </w:rPr>
        <w:t>Macmillan Cancer Support are asking you to get involved in Sober October by going alcohol-free in October to raise money for people with cancer.</w:t>
      </w:r>
    </w:p>
    <w:p w14:paraId="6CD16A9E" w14:textId="7BEB9947" w:rsidR="00056293" w:rsidRPr="00056293" w:rsidRDefault="00056293" w:rsidP="00056293">
      <w:pPr>
        <w:pStyle w:val="NormalWeb"/>
        <w:shd w:val="clear" w:color="auto" w:fill="FFFFFF"/>
        <w:spacing w:before="0" w:beforeAutospacing="0" w:after="158" w:afterAutospacing="0"/>
        <w:rPr>
          <w:rFonts w:asciiTheme="majorHAnsi" w:hAnsiTheme="majorHAnsi" w:cstheme="majorHAnsi"/>
          <w:color w:val="333333"/>
          <w:sz w:val="22"/>
          <w:szCs w:val="22"/>
        </w:rPr>
      </w:pPr>
      <w:r w:rsidRPr="00056293">
        <w:rPr>
          <w:rFonts w:asciiTheme="majorHAnsi" w:hAnsiTheme="majorHAnsi" w:cstheme="majorHAnsi"/>
          <w:color w:val="333333"/>
          <w:sz w:val="22"/>
          <w:szCs w:val="22"/>
        </w:rPr>
        <w:t xml:space="preserve">You can choose to have a Sober October by taking on the challenge for 21 or 14 </w:t>
      </w:r>
      <w:proofErr w:type="spellStart"/>
      <w:proofErr w:type="gramStart"/>
      <w:r w:rsidRPr="00056293">
        <w:rPr>
          <w:rFonts w:asciiTheme="majorHAnsi" w:hAnsiTheme="majorHAnsi" w:cstheme="majorHAnsi"/>
          <w:color w:val="333333"/>
          <w:sz w:val="22"/>
          <w:szCs w:val="22"/>
        </w:rPr>
        <w:t>days,or</w:t>
      </w:r>
      <w:proofErr w:type="spellEnd"/>
      <w:proofErr w:type="gramEnd"/>
      <w:r w:rsidRPr="00056293">
        <w:rPr>
          <w:rFonts w:asciiTheme="majorHAnsi" w:hAnsiTheme="majorHAnsi" w:cstheme="majorHAnsi"/>
          <w:color w:val="333333"/>
          <w:sz w:val="22"/>
          <w:szCs w:val="22"/>
        </w:rPr>
        <w:t xml:space="preserve"> go old school and challenge yourself to take on the full 31 days.</w:t>
      </w:r>
    </w:p>
    <w:p w14:paraId="38F42496" w14:textId="77777777" w:rsidR="00056293" w:rsidRPr="00056293" w:rsidRDefault="00056293" w:rsidP="00056293">
      <w:pPr>
        <w:pStyle w:val="NormalWeb"/>
        <w:shd w:val="clear" w:color="auto" w:fill="FFFFFF"/>
        <w:spacing w:before="0" w:beforeAutospacing="0" w:after="158" w:afterAutospacing="0"/>
        <w:rPr>
          <w:rFonts w:asciiTheme="majorHAnsi" w:hAnsiTheme="majorHAnsi" w:cstheme="majorHAnsi"/>
          <w:color w:val="333333"/>
          <w:sz w:val="22"/>
          <w:szCs w:val="22"/>
        </w:rPr>
      </w:pPr>
      <w:r w:rsidRPr="00056293">
        <w:rPr>
          <w:rFonts w:asciiTheme="majorHAnsi" w:hAnsiTheme="majorHAnsi" w:cstheme="majorHAnsi"/>
          <w:color w:val="333333"/>
          <w:sz w:val="22"/>
          <w:szCs w:val="22"/>
        </w:rPr>
        <w:t>We need you to do whatever it takes to help people living with cancer. The pandemic has had a huge impact, with thousands of people having their cancer treatments delayed. No matter what you choose to give up, or how long you choose to go sober for, you will be raising vital funds to help Macmillan continue being there for the millions of people living with cancer in the UK right now.</w:t>
      </w:r>
    </w:p>
    <w:p w14:paraId="092C6BA2" w14:textId="77777777" w:rsidR="00056293" w:rsidRPr="00056293" w:rsidRDefault="00056293" w:rsidP="00056293">
      <w:pPr>
        <w:pStyle w:val="NormalWeb"/>
        <w:shd w:val="clear" w:color="auto" w:fill="FFFFFF"/>
        <w:spacing w:before="0" w:beforeAutospacing="0" w:after="158" w:afterAutospacing="0"/>
        <w:rPr>
          <w:rFonts w:asciiTheme="majorHAnsi" w:hAnsiTheme="majorHAnsi" w:cstheme="majorHAnsi"/>
          <w:color w:val="333333"/>
          <w:sz w:val="22"/>
          <w:szCs w:val="22"/>
        </w:rPr>
      </w:pPr>
      <w:r w:rsidRPr="00056293">
        <w:rPr>
          <w:rFonts w:asciiTheme="majorHAnsi" w:hAnsiTheme="majorHAnsi" w:cstheme="majorHAnsi"/>
          <w:color w:val="333333"/>
          <w:sz w:val="22"/>
          <w:szCs w:val="22"/>
        </w:rPr>
        <w:t>And you’re not just helping others, you’re helping yourself too. Having a break from alcohol has great health benefits, such as having more energy, a clearer head and sleeping better, plus no hangovers!</w:t>
      </w:r>
    </w:p>
    <w:p w14:paraId="18191E63" w14:textId="7E9D5D56" w:rsidR="00056293" w:rsidRPr="00056293" w:rsidRDefault="00056293" w:rsidP="00056293">
      <w:pPr>
        <w:shd w:val="clear" w:color="auto" w:fill="FFFFFF"/>
        <w:spacing w:before="100" w:beforeAutospacing="1" w:after="100" w:afterAutospacing="1"/>
        <w:rPr>
          <w:rFonts w:asciiTheme="majorHAnsi" w:hAnsiTheme="majorHAnsi" w:cstheme="majorHAnsi"/>
          <w:b/>
          <w:bCs/>
          <w:sz w:val="22"/>
          <w:szCs w:val="22"/>
        </w:rPr>
      </w:pPr>
      <w:r w:rsidRPr="00056293">
        <w:rPr>
          <w:rFonts w:asciiTheme="majorHAnsi" w:hAnsiTheme="majorHAnsi" w:cstheme="majorHAnsi"/>
          <w:b/>
          <w:bCs/>
          <w:color w:val="000000"/>
          <w:sz w:val="22"/>
          <w:szCs w:val="22"/>
        </w:rPr>
        <w:t>More Information:</w:t>
      </w:r>
    </w:p>
    <w:p w14:paraId="16AF7237" w14:textId="77777777" w:rsidR="00056293" w:rsidRPr="00056293" w:rsidRDefault="000773BA" w:rsidP="00056293">
      <w:pPr>
        <w:pStyle w:val="gem-c-related-navigationlink"/>
        <w:rPr>
          <w:rFonts w:asciiTheme="majorHAnsi" w:hAnsiTheme="majorHAnsi" w:cstheme="majorHAnsi"/>
          <w:lang w:val="en"/>
        </w:rPr>
      </w:pPr>
      <w:hyperlink r:id="rId36" w:history="1">
        <w:r w:rsidR="00056293" w:rsidRPr="00056293">
          <w:rPr>
            <w:rStyle w:val="Hyperlink"/>
            <w:rFonts w:asciiTheme="majorHAnsi" w:hAnsiTheme="majorHAnsi" w:cstheme="majorHAnsi"/>
            <w:lang w:val="en"/>
          </w:rPr>
          <w:t>COVID-19 vaccination: resources for children and young people</w:t>
        </w:r>
      </w:hyperlink>
    </w:p>
    <w:p w14:paraId="63BD6EF0" w14:textId="77777777" w:rsidR="00056293" w:rsidRPr="00056293" w:rsidRDefault="000773BA" w:rsidP="00056293">
      <w:pPr>
        <w:pStyle w:val="gem-c-related-navigationlink"/>
        <w:rPr>
          <w:rFonts w:asciiTheme="majorHAnsi" w:hAnsiTheme="majorHAnsi" w:cstheme="majorHAnsi"/>
          <w:lang w:val="en"/>
        </w:rPr>
      </w:pPr>
      <w:hyperlink r:id="rId37" w:history="1">
        <w:r w:rsidR="00056293" w:rsidRPr="00056293">
          <w:rPr>
            <w:rStyle w:val="Hyperlink"/>
            <w:rFonts w:asciiTheme="majorHAnsi" w:hAnsiTheme="majorHAnsi" w:cstheme="majorHAnsi"/>
            <w:lang w:val="en"/>
          </w:rPr>
          <w:t>JCVI statement, August 2021: COVID-19 vaccination of children and young people aged 12 to 17 years</w:t>
        </w:r>
      </w:hyperlink>
    </w:p>
    <w:p w14:paraId="7555C78C" w14:textId="77777777" w:rsidR="00056293" w:rsidRPr="00056293" w:rsidRDefault="000773BA" w:rsidP="00056293">
      <w:pPr>
        <w:pStyle w:val="gem-c-related-navigationlink"/>
        <w:rPr>
          <w:rFonts w:asciiTheme="majorHAnsi" w:hAnsiTheme="majorHAnsi" w:cstheme="majorHAnsi"/>
          <w:lang w:val="en"/>
        </w:rPr>
      </w:pPr>
      <w:hyperlink r:id="rId38" w:history="1">
        <w:r w:rsidR="00056293" w:rsidRPr="00056293">
          <w:rPr>
            <w:rStyle w:val="Hyperlink"/>
            <w:rFonts w:asciiTheme="majorHAnsi" w:hAnsiTheme="majorHAnsi" w:cstheme="majorHAnsi"/>
            <w:lang w:val="en"/>
          </w:rPr>
          <w:t xml:space="preserve">COVID-19 vaccination </w:t>
        </w:r>
        <w:proofErr w:type="spellStart"/>
        <w:r w:rsidR="00056293" w:rsidRPr="00056293">
          <w:rPr>
            <w:rStyle w:val="Hyperlink"/>
            <w:rFonts w:asciiTheme="majorHAnsi" w:hAnsiTheme="majorHAnsi" w:cstheme="majorHAnsi"/>
            <w:lang w:val="en"/>
          </w:rPr>
          <w:t>programme</w:t>
        </w:r>
        <w:proofErr w:type="spellEnd"/>
      </w:hyperlink>
    </w:p>
    <w:p w14:paraId="76D5484E" w14:textId="77777777" w:rsidR="00056293" w:rsidRPr="00056293" w:rsidRDefault="00056293" w:rsidP="00056293">
      <w:pPr>
        <w:pStyle w:val="gem-c-related-navigationlink"/>
        <w:rPr>
          <w:rFonts w:asciiTheme="majorHAnsi" w:hAnsiTheme="majorHAnsi" w:cstheme="majorHAnsi"/>
          <w:b/>
          <w:bCs/>
          <w:lang w:val="en"/>
        </w:rPr>
      </w:pPr>
      <w:r w:rsidRPr="00056293">
        <w:rPr>
          <w:rFonts w:asciiTheme="majorHAnsi" w:hAnsiTheme="majorHAnsi" w:cstheme="majorHAnsi"/>
          <w:b/>
          <w:bCs/>
          <w:lang w:val="en"/>
        </w:rPr>
        <w:t>Contact your practice:</w:t>
      </w:r>
    </w:p>
    <w:p w14:paraId="6F4E4795" w14:textId="049E9A80" w:rsidR="00A64321" w:rsidRPr="000773BA" w:rsidRDefault="000773BA" w:rsidP="00056293">
      <w:pPr>
        <w:pStyle w:val="gem-c-related-navigationlink"/>
        <w:rPr>
          <w:rFonts w:asciiTheme="majorHAnsi" w:hAnsiTheme="majorHAnsi" w:cstheme="majorHAnsi"/>
          <w:sz w:val="24"/>
        </w:rPr>
      </w:pPr>
      <w:r>
        <w:rPr>
          <w:rFonts w:asciiTheme="majorHAnsi" w:hAnsiTheme="majorHAnsi" w:cstheme="majorHAnsi"/>
          <w:b/>
          <w:bCs/>
          <w:lang w:val="en"/>
        </w:rPr>
        <w:t>SHAPE &amp; Brussels</w:t>
      </w:r>
      <w:r w:rsidR="00056293" w:rsidRPr="000773BA">
        <w:rPr>
          <w:rFonts w:asciiTheme="majorHAnsi" w:hAnsiTheme="majorHAnsi" w:cstheme="majorHAnsi"/>
          <w:b/>
          <w:bCs/>
          <w:lang w:val="en"/>
        </w:rPr>
        <w:t xml:space="preserve"> Practice  -  </w:t>
      </w:r>
      <w:r w:rsidR="00056293" w:rsidRPr="000773BA">
        <w:rPr>
          <w:rFonts w:asciiTheme="majorHAnsi" w:hAnsiTheme="majorHAnsi" w:cstheme="majorHAnsi"/>
          <w:lang w:val="en"/>
        </w:rPr>
        <w:t> </w:t>
      </w:r>
      <w:hyperlink r:id="rId39" w:history="1">
        <w:r w:rsidRPr="000773BA">
          <w:rPr>
            <w:rStyle w:val="Hyperlink"/>
            <w:rFonts w:asciiTheme="majorHAnsi" w:hAnsiTheme="majorHAnsi" w:cstheme="majorHAnsi"/>
            <w:lang w:val="en"/>
          </w:rPr>
          <w:t>UKStratCom-DMS-DPHC-MON-Grp@mod.gov.uk</w:t>
        </w:r>
      </w:hyperlink>
      <w:r w:rsidRPr="000773BA">
        <w:rPr>
          <w:rFonts w:asciiTheme="majorHAnsi" w:hAnsiTheme="majorHAnsi" w:cstheme="majorHAnsi"/>
        </w:rPr>
        <w:t xml:space="preserve"> </w:t>
      </w:r>
      <w:r w:rsidR="00056293" w:rsidRPr="000773BA">
        <w:rPr>
          <w:rFonts w:asciiTheme="majorHAnsi" w:hAnsiTheme="majorHAnsi" w:cstheme="majorHAnsi"/>
        </w:rPr>
        <w:t xml:space="preserve"> </w:t>
      </w:r>
    </w:p>
    <w:p w14:paraId="58C4459D" w14:textId="0CF27139" w:rsidR="00A64321" w:rsidRDefault="00A64321" w:rsidP="009C02A7">
      <w:pPr>
        <w:pStyle w:val="NewsletterBody"/>
        <w:rPr>
          <w:rFonts w:asciiTheme="majorHAnsi" w:hAnsiTheme="majorHAnsi" w:cstheme="majorHAnsi"/>
          <w:sz w:val="24"/>
        </w:rPr>
      </w:pPr>
    </w:p>
    <w:p w14:paraId="73B8B8A3" w14:textId="4418688D" w:rsidR="00A64321" w:rsidRDefault="00A64321" w:rsidP="009C02A7">
      <w:pPr>
        <w:pStyle w:val="NewsletterBody"/>
        <w:rPr>
          <w:rFonts w:asciiTheme="majorHAnsi" w:hAnsiTheme="majorHAnsi" w:cstheme="majorHAnsi"/>
          <w:sz w:val="24"/>
        </w:rPr>
      </w:pPr>
    </w:p>
    <w:p w14:paraId="16385F30" w14:textId="2EFC4D25" w:rsidR="00A64321" w:rsidRPr="00C54C34" w:rsidRDefault="00A64321" w:rsidP="00C54C34">
      <w:pPr>
        <w:pStyle w:val="NewsletterBody"/>
        <w:rPr>
          <w:rFonts w:asciiTheme="majorHAnsi" w:hAnsiTheme="majorHAnsi" w:cstheme="majorHAnsi"/>
          <w:sz w:val="24"/>
        </w:rPr>
      </w:pPr>
    </w:p>
    <w:sectPr w:rsidR="00A64321" w:rsidRPr="00C54C34" w:rsidSect="00711A52">
      <w:type w:val="continuous"/>
      <w:pgSz w:w="12240" w:h="15840"/>
      <w:pgMar w:top="720" w:right="720" w:bottom="284"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88C6" w14:textId="77777777" w:rsidR="00C54652" w:rsidRDefault="00C54652" w:rsidP="001E2B8C">
      <w:r>
        <w:separator/>
      </w:r>
    </w:p>
  </w:endnote>
  <w:endnote w:type="continuationSeparator" w:id="0">
    <w:p w14:paraId="51915125" w14:textId="77777777" w:rsidR="00C54652" w:rsidRDefault="00C54652" w:rsidP="001E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856ED" w14:textId="77777777" w:rsidR="00C54652" w:rsidRDefault="00C54652" w:rsidP="001E2B8C">
      <w:r>
        <w:separator/>
      </w:r>
    </w:p>
  </w:footnote>
  <w:footnote w:type="continuationSeparator" w:id="0">
    <w:p w14:paraId="3DE3E011" w14:textId="77777777" w:rsidR="00C54652" w:rsidRDefault="00C54652" w:rsidP="001E2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62E1"/>
    <w:multiLevelType w:val="hybridMultilevel"/>
    <w:tmpl w:val="EAB6CF6A"/>
    <w:lvl w:ilvl="0" w:tplc="D58E6438">
      <w:start w:val="1"/>
      <w:numFmt w:val="decimal"/>
      <w:lvlText w:val="%1."/>
      <w:lvlJc w:val="left"/>
      <w:pPr>
        <w:ind w:left="360" w:hanging="360"/>
      </w:pPr>
      <w:rPr>
        <w:rFonts w:ascii="Calibri" w:eastAsia="Calibri" w:hAnsi="Calibri" w:cs="Arial"/>
        <w:b w:val="0"/>
        <w:bCs w:val="0"/>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0EB74D7"/>
    <w:multiLevelType w:val="multilevel"/>
    <w:tmpl w:val="805EF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A7"/>
    <w:rsid w:val="0000112E"/>
    <w:rsid w:val="00056293"/>
    <w:rsid w:val="0005642F"/>
    <w:rsid w:val="00060B61"/>
    <w:rsid w:val="000773BA"/>
    <w:rsid w:val="000856BC"/>
    <w:rsid w:val="000D11A2"/>
    <w:rsid w:val="000D3907"/>
    <w:rsid w:val="001149B1"/>
    <w:rsid w:val="00146C3C"/>
    <w:rsid w:val="00164876"/>
    <w:rsid w:val="001C7C78"/>
    <w:rsid w:val="001E2B8C"/>
    <w:rsid w:val="002467FA"/>
    <w:rsid w:val="002D0702"/>
    <w:rsid w:val="0031769F"/>
    <w:rsid w:val="00362B13"/>
    <w:rsid w:val="003A390C"/>
    <w:rsid w:val="003B57E6"/>
    <w:rsid w:val="003E564B"/>
    <w:rsid w:val="00422B18"/>
    <w:rsid w:val="0047735C"/>
    <w:rsid w:val="005301DF"/>
    <w:rsid w:val="00563295"/>
    <w:rsid w:val="005E2505"/>
    <w:rsid w:val="00603DFC"/>
    <w:rsid w:val="00605F0A"/>
    <w:rsid w:val="0069673B"/>
    <w:rsid w:val="006B75D8"/>
    <w:rsid w:val="006C7D97"/>
    <w:rsid w:val="006D49E7"/>
    <w:rsid w:val="007071A8"/>
    <w:rsid w:val="00707C14"/>
    <w:rsid w:val="00711A52"/>
    <w:rsid w:val="00717272"/>
    <w:rsid w:val="00760E4B"/>
    <w:rsid w:val="0076640C"/>
    <w:rsid w:val="00767C60"/>
    <w:rsid w:val="007D1701"/>
    <w:rsid w:val="007D5CBF"/>
    <w:rsid w:val="007F5F9D"/>
    <w:rsid w:val="00803D20"/>
    <w:rsid w:val="00821526"/>
    <w:rsid w:val="0082470D"/>
    <w:rsid w:val="00882A5B"/>
    <w:rsid w:val="0089455A"/>
    <w:rsid w:val="009039FD"/>
    <w:rsid w:val="00912DB4"/>
    <w:rsid w:val="00982299"/>
    <w:rsid w:val="009B75CD"/>
    <w:rsid w:val="009C02A7"/>
    <w:rsid w:val="009D3CC3"/>
    <w:rsid w:val="009D76FD"/>
    <w:rsid w:val="009D78D2"/>
    <w:rsid w:val="009E049D"/>
    <w:rsid w:val="009E2E6F"/>
    <w:rsid w:val="00A51AAD"/>
    <w:rsid w:val="00A64321"/>
    <w:rsid w:val="00A82709"/>
    <w:rsid w:val="00AF5151"/>
    <w:rsid w:val="00B220EC"/>
    <w:rsid w:val="00B56A3A"/>
    <w:rsid w:val="00B72B6E"/>
    <w:rsid w:val="00B77C12"/>
    <w:rsid w:val="00C213EC"/>
    <w:rsid w:val="00C236F4"/>
    <w:rsid w:val="00C4430D"/>
    <w:rsid w:val="00C54652"/>
    <w:rsid w:val="00C54C34"/>
    <w:rsid w:val="00C66E73"/>
    <w:rsid w:val="00CA74BE"/>
    <w:rsid w:val="00CC401F"/>
    <w:rsid w:val="00CF323A"/>
    <w:rsid w:val="00D014E1"/>
    <w:rsid w:val="00D1453D"/>
    <w:rsid w:val="00D511BF"/>
    <w:rsid w:val="00DD515F"/>
    <w:rsid w:val="00E023B5"/>
    <w:rsid w:val="00E33169"/>
    <w:rsid w:val="00E6528C"/>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62E5C50"/>
  <w15:docId w15:val="{8676EE66-40AE-4039-8703-14C47363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unhideWhenUsed/>
    <w:rsid w:val="00CF323A"/>
    <w:rPr>
      <w:color w:val="0000FF"/>
      <w:u w:val="single"/>
    </w:rPr>
  </w:style>
  <w:style w:type="paragraph" w:styleId="Header">
    <w:name w:val="header"/>
    <w:basedOn w:val="Normal"/>
    <w:link w:val="HeaderChar"/>
    <w:uiPriority w:val="99"/>
    <w:unhideWhenUsed/>
    <w:rsid w:val="001E2B8C"/>
    <w:pPr>
      <w:tabs>
        <w:tab w:val="center" w:pos="4513"/>
        <w:tab w:val="right" w:pos="9026"/>
      </w:tabs>
    </w:pPr>
  </w:style>
  <w:style w:type="character" w:customStyle="1" w:styleId="HeaderChar">
    <w:name w:val="Header Char"/>
    <w:basedOn w:val="DefaultParagraphFont"/>
    <w:link w:val="Header"/>
    <w:uiPriority w:val="99"/>
    <w:rsid w:val="001E2B8C"/>
    <w:rPr>
      <w:sz w:val="24"/>
      <w:szCs w:val="24"/>
    </w:rPr>
  </w:style>
  <w:style w:type="paragraph" w:styleId="Footer">
    <w:name w:val="footer"/>
    <w:basedOn w:val="Normal"/>
    <w:link w:val="FooterChar"/>
    <w:uiPriority w:val="99"/>
    <w:unhideWhenUsed/>
    <w:rsid w:val="001E2B8C"/>
    <w:pPr>
      <w:tabs>
        <w:tab w:val="center" w:pos="4513"/>
        <w:tab w:val="right" w:pos="9026"/>
      </w:tabs>
    </w:pPr>
  </w:style>
  <w:style w:type="character" w:customStyle="1" w:styleId="FooterChar">
    <w:name w:val="Footer Char"/>
    <w:basedOn w:val="DefaultParagraphFont"/>
    <w:link w:val="Footer"/>
    <w:uiPriority w:val="99"/>
    <w:rsid w:val="001E2B8C"/>
    <w:rPr>
      <w:sz w:val="24"/>
      <w:szCs w:val="24"/>
    </w:rPr>
  </w:style>
  <w:style w:type="paragraph" w:styleId="NormalWeb">
    <w:name w:val="Normal (Web)"/>
    <w:basedOn w:val="Normal"/>
    <w:uiPriority w:val="99"/>
    <w:unhideWhenUsed/>
    <w:rsid w:val="009D76FD"/>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B72B6E"/>
    <w:rPr>
      <w:color w:val="605E5C"/>
      <w:shd w:val="clear" w:color="auto" w:fill="E1DFDD"/>
    </w:rPr>
  </w:style>
  <w:style w:type="character" w:styleId="Strong">
    <w:name w:val="Strong"/>
    <w:basedOn w:val="DefaultParagraphFont"/>
    <w:uiPriority w:val="22"/>
    <w:qFormat/>
    <w:rsid w:val="00CC401F"/>
    <w:rPr>
      <w:b/>
      <w:bCs/>
    </w:rPr>
  </w:style>
  <w:style w:type="paragraph" w:customStyle="1" w:styleId="gem-c-related-navigationlink">
    <w:name w:val="gem-c-related-navigation__link"/>
    <w:basedOn w:val="Normal"/>
    <w:rsid w:val="006C7D97"/>
    <w:pPr>
      <w:spacing w:before="100" w:beforeAutospacing="1" w:after="100" w:afterAutospacing="1"/>
    </w:pPr>
    <w:rPr>
      <w:rFonts w:ascii="Calibri" w:hAnsi="Calibri" w:cs="Calibri"/>
      <w:sz w:val="22"/>
      <w:szCs w:val="22"/>
      <w:lang w:val="en-GB" w:eastAsia="en-GB"/>
    </w:rPr>
  </w:style>
  <w:style w:type="paragraph" w:styleId="ListParagraph">
    <w:name w:val="List Paragraph"/>
    <w:basedOn w:val="Normal"/>
    <w:uiPriority w:val="34"/>
    <w:qFormat/>
    <w:rsid w:val="006C7D97"/>
    <w:pPr>
      <w:ind w:left="720"/>
    </w:pPr>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71662">
      <w:bodyDiv w:val="1"/>
      <w:marLeft w:val="0"/>
      <w:marRight w:val="0"/>
      <w:marTop w:val="0"/>
      <w:marBottom w:val="0"/>
      <w:divBdr>
        <w:top w:val="none" w:sz="0" w:space="0" w:color="auto"/>
        <w:left w:val="none" w:sz="0" w:space="0" w:color="auto"/>
        <w:bottom w:val="none" w:sz="0" w:space="0" w:color="auto"/>
        <w:right w:val="none" w:sz="0" w:space="0" w:color="auto"/>
      </w:divBdr>
    </w:div>
    <w:div w:id="527641074">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75200338">
      <w:bodyDiv w:val="1"/>
      <w:marLeft w:val="0"/>
      <w:marRight w:val="0"/>
      <w:marTop w:val="0"/>
      <w:marBottom w:val="0"/>
      <w:divBdr>
        <w:top w:val="none" w:sz="0" w:space="0" w:color="auto"/>
        <w:left w:val="none" w:sz="0" w:space="0" w:color="auto"/>
        <w:bottom w:val="none" w:sz="0" w:space="0" w:color="auto"/>
        <w:right w:val="none" w:sz="0" w:space="0" w:color="auto"/>
      </w:divBdr>
    </w:div>
    <w:div w:id="896742513">
      <w:bodyDiv w:val="1"/>
      <w:marLeft w:val="0"/>
      <w:marRight w:val="0"/>
      <w:marTop w:val="0"/>
      <w:marBottom w:val="0"/>
      <w:divBdr>
        <w:top w:val="none" w:sz="0" w:space="0" w:color="auto"/>
        <w:left w:val="none" w:sz="0" w:space="0" w:color="auto"/>
        <w:bottom w:val="none" w:sz="0" w:space="0" w:color="auto"/>
        <w:right w:val="none" w:sz="0" w:space="0" w:color="auto"/>
      </w:divBdr>
    </w:div>
    <w:div w:id="941837326">
      <w:bodyDiv w:val="1"/>
      <w:marLeft w:val="0"/>
      <w:marRight w:val="0"/>
      <w:marTop w:val="0"/>
      <w:marBottom w:val="0"/>
      <w:divBdr>
        <w:top w:val="none" w:sz="0" w:space="0" w:color="auto"/>
        <w:left w:val="none" w:sz="0" w:space="0" w:color="auto"/>
        <w:bottom w:val="none" w:sz="0" w:space="0" w:color="auto"/>
        <w:right w:val="none" w:sz="0" w:space="0" w:color="auto"/>
      </w:divBdr>
    </w:div>
    <w:div w:id="1058743358">
      <w:bodyDiv w:val="1"/>
      <w:marLeft w:val="0"/>
      <w:marRight w:val="0"/>
      <w:marTop w:val="0"/>
      <w:marBottom w:val="0"/>
      <w:divBdr>
        <w:top w:val="none" w:sz="0" w:space="0" w:color="auto"/>
        <w:left w:val="none" w:sz="0" w:space="0" w:color="auto"/>
        <w:bottom w:val="none" w:sz="0" w:space="0" w:color="auto"/>
        <w:right w:val="none" w:sz="0" w:space="0" w:color="auto"/>
      </w:divBdr>
    </w:div>
    <w:div w:id="1262756255">
      <w:bodyDiv w:val="1"/>
      <w:marLeft w:val="0"/>
      <w:marRight w:val="0"/>
      <w:marTop w:val="0"/>
      <w:marBottom w:val="0"/>
      <w:divBdr>
        <w:top w:val="none" w:sz="0" w:space="0" w:color="auto"/>
        <w:left w:val="none" w:sz="0" w:space="0" w:color="auto"/>
        <w:bottom w:val="none" w:sz="0" w:space="0" w:color="auto"/>
        <w:right w:val="none" w:sz="0" w:space="0" w:color="auto"/>
      </w:divBdr>
    </w:div>
    <w:div w:id="1655836132">
      <w:bodyDiv w:val="1"/>
      <w:marLeft w:val="0"/>
      <w:marRight w:val="0"/>
      <w:marTop w:val="0"/>
      <w:marBottom w:val="0"/>
      <w:divBdr>
        <w:top w:val="none" w:sz="0" w:space="0" w:color="auto"/>
        <w:left w:val="none" w:sz="0" w:space="0" w:color="auto"/>
        <w:bottom w:val="none" w:sz="0" w:space="0" w:color="auto"/>
        <w:right w:val="none" w:sz="0" w:space="0" w:color="auto"/>
      </w:divBdr>
    </w:div>
    <w:div w:id="1690989042">
      <w:bodyDiv w:val="1"/>
      <w:marLeft w:val="0"/>
      <w:marRight w:val="0"/>
      <w:marTop w:val="0"/>
      <w:marBottom w:val="0"/>
      <w:divBdr>
        <w:top w:val="none" w:sz="0" w:space="0" w:color="auto"/>
        <w:left w:val="none" w:sz="0" w:space="0" w:color="auto"/>
        <w:bottom w:val="none" w:sz="0" w:space="0" w:color="auto"/>
        <w:right w:val="none" w:sz="0" w:space="0" w:color="auto"/>
      </w:divBdr>
    </w:div>
    <w:div w:id="1815174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www.gov.uk%2Fgovernment%2Fpublications%2Fthird-primary-covid-19-vaccine-dose-for-people-who-are-immunosuppressed-jcvi-advice&amp;data=04%7C01%7CCeri-jo.Laycock100%40mod.gov.uk%7Cc15729075d364eaed86508d98459e75d%7Cbe7760ed5953484bae95d0a16dfa09e5%7C0%7C0%7C637686343929260567%7CUnknown%7CTWFpbGZsb3d8eyJWIjoiMC4wLjAwMDAiLCJQIjoiV2luMzIiLCJBTiI6Ik1haWwiLCJXVCI6Mn0%3D%7C1000&amp;sdata=Vu26RHxl0Lr8Gfqsx%2FaaxWhHZNT9%2BoCBJCdGxZMp3GA%3D&amp;reserved=0" TargetMode="External"/><Relationship Id="rId18" Type="http://schemas.openxmlformats.org/officeDocument/2006/relationships/hyperlink" Target="https://headfit.org/home/" TargetMode="External"/><Relationship Id="rId26" Type="http://schemas.openxmlformats.org/officeDocument/2006/relationships/hyperlink" Target="https://www.heartuk.org.uk/national-cholesterol-month/2020" TargetMode="External"/><Relationship Id="rId39" Type="http://schemas.openxmlformats.org/officeDocument/2006/relationships/hyperlink" Target="mailto:UKStratCom-DMS-DPHC-MON-Grp@mod.gov.uk" TargetMode="External"/><Relationship Id="rId3" Type="http://schemas.openxmlformats.org/officeDocument/2006/relationships/customXml" Target="../customXml/item3.xml"/><Relationship Id="rId21" Type="http://schemas.openxmlformats.org/officeDocument/2006/relationships/hyperlink" Target="https://www.bhf.org.uk/how-you-can-help/how-to-save-a-life/cpr-training-in-schools/restart-a-heart-day"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br01.safelinks.protection.outlook.com/?url=https%3A%2F%2Fmodgovuk.sharepoint.com%2Fsites%2Fdefnet%2FJFC%2FDocuments%2FForms%2FAllItems.aspx%3Fid%3D%252Fsites%252Fdefnet%252FJFC%252FDocuments%252F20201214-JSP_950_Lft_7_1_1_Immunological_Protection_of-Entitled_Individuals_v3.3_Dec_20_FINAL_FOR_PUBLICATION.pdf%26parent%3D%252Fsites%252Fdefnet%252FJFC%252FDocuments&amp;data=04%7C01%7CCeri-jo.Laycock100%40mod.gov.uk%7Cc15729075d364eaed86508d98459e75d%7Cbe7760ed5953484bae95d0a16dfa09e5%7C0%7C0%7C637686343929260567%7CUnknown%7CTWFpbGZsb3d8eyJWIjoiMC4wLjAwMDAiLCJQIjoiV2luMzIiLCJBTiI6Ik1haWwiLCJXVCI6Mn0%3D%7C1000&amp;sdata=6AWKFsauTBH%2FBLrAe6FoqQx6tx8OS62Kh%2Bb5scbGKUk%3D&amp;reserved=0" TargetMode="External"/><Relationship Id="rId17" Type="http://schemas.openxmlformats.org/officeDocument/2006/relationships/hyperlink" Target="https://chadd.org/awareness-month/" TargetMode="External"/><Relationship Id="rId25" Type="http://schemas.openxmlformats.org/officeDocument/2006/relationships/hyperlink" Target="https://breastcancernow.org/get-involved/breast-cancer-awareness-month" TargetMode="External"/><Relationship Id="rId33" Type="http://schemas.openxmlformats.org/officeDocument/2006/relationships/hyperlink" Target="https://www.wearitpink.org/about" TargetMode="External"/><Relationship Id="rId38" Type="http://schemas.openxmlformats.org/officeDocument/2006/relationships/hyperlink" Target="https://gbr01.safelinks.protection.outlook.com/?url=https%3A%2F%2Fwww.gov.uk%2Fgovernment%2Fcollections%2Fcovid-19-vaccination-programme&amp;data=04%7C01%7CCeri-jo.Laycock100%40mod.gov.uk%7Cc15729075d364eaed86508d98459e75d%7Cbe7760ed5953484bae95d0a16dfa09e5%7C0%7C0%7C637686343929270524%7CUnknown%7CTWFpbGZsb3d8eyJWIjoiMC4wLjAwMDAiLCJQIjoiV2luMzIiLCJBTiI6Ik1haWwiLCJXVCI6Mn0%3D%7C1000&amp;sdata=vtSRKverRSn3xaODbDx2yjx%2F8gKf04CFCekYioPXiF4%3D&amp;reserved=0" TargetMode="External"/><Relationship Id="rId2" Type="http://schemas.openxmlformats.org/officeDocument/2006/relationships/customXml" Target="../customXml/item2.xml"/><Relationship Id="rId16" Type="http://schemas.openxmlformats.org/officeDocument/2006/relationships/hyperlink" Target="https://www.heartuk.org.uk/national-cholesterol-month/2020" TargetMode="External"/><Relationship Id="rId20" Type="http://schemas.openxmlformats.org/officeDocument/2006/relationships/hyperlink" Target="https://legsmatter.org/legs-matter-week/" TargetMode="External"/><Relationship Id="rId29" Type="http://schemas.openxmlformats.org/officeDocument/2006/relationships/hyperlink" Target="https://www.bdadyslexia.org.uk/support-us/awareness-events/dyslexia-awareness-week/dyslexia-week-2021"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www.gov.uk%2Fgovernment%2Fpublications%2Fcovid-19-vaccination-resources-for-children-and-young-people%2Fcovid-19-vaccination-a-guide-for-eligible-children-and-young-people-aged-12-to-17&amp;data=04%7C01%7CCeri-jo.Laycock100%40mod.gov.uk%7Cc15729075d364eaed86508d98459e75d%7Cbe7760ed5953484bae95d0a16dfa09e5%7C0%7C0%7C637686343929250611%7CUnknown%7CTWFpbGZsb3d8eyJWIjoiMC4wLjAwMDAiLCJQIjoiV2luMzIiLCJBTiI6Ik1haWwiLCJXVCI6Mn0%3D%7C1000&amp;sdata=fUnd0yitdSuCAhgM1GLiWlS3bPb48c9W7IOdc8YePGE%3D&amp;reserved=0" TargetMode="External"/><Relationship Id="rId24" Type="http://schemas.openxmlformats.org/officeDocument/2006/relationships/hyperlink" Target="https://www.specialolympics.org/stories/news/down-syndrome-awareness-month" TargetMode="External"/><Relationship Id="rId32" Type="http://schemas.openxmlformats.org/officeDocument/2006/relationships/hyperlink" Target="https://www.thereisadayforthat.com/holidays/united-kingdom/international-stuttering-awareness-day" TargetMode="External"/><Relationship Id="rId37" Type="http://schemas.openxmlformats.org/officeDocument/2006/relationships/hyperlink" Target="https://gbr01.safelinks.protection.outlook.com/?url=https%3A%2F%2Fwww.gov.uk%2Fgovernment%2Fpublications%2Fjcvi-statement-august-2021-covid-19-vaccination-of-children-and-young-people-aged-12-to-17-years&amp;data=04%7C01%7CCeri-jo.Laycock100%40mod.gov.uk%7Cc15729075d364eaed86508d98459e75d%7Cbe7760ed5953484bae95d0a16dfa09e5%7C0%7C0%7C637686343929270524%7CUnknown%7CTWFpbGZsb3d8eyJWIjoiMC4wLjAwMDAiLCJQIjoiV2luMzIiLCJBTiI6Ik1haWwiLCJXVCI6Mn0%3D%7C1000&amp;sdata=TXuIH%2BAF4WnymTMmmoR4VtgLGjW270yEEir2lufX90Q%3D&amp;reserved=0"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reastcancernow.org/get-involved/breast-cancer-awareness-month" TargetMode="External"/><Relationship Id="rId23" Type="http://schemas.openxmlformats.org/officeDocument/2006/relationships/hyperlink" Target="https://www.wearitpink.org/about" TargetMode="External"/><Relationship Id="rId28" Type="http://schemas.openxmlformats.org/officeDocument/2006/relationships/hyperlink" Target="https://headfit.org/home/" TargetMode="External"/><Relationship Id="rId36" Type="http://schemas.openxmlformats.org/officeDocument/2006/relationships/hyperlink" Target="https://gbr01.safelinks.protection.outlook.com/?url=https%3A%2F%2Fwww.gov.uk%2Fgovernment%2Fpublications%2Fcovid-19-vaccination-resources-for-children-and-young-people&amp;data=04%7C01%7CCeri-jo.Laycock100%40mod.gov.uk%7Cc15729075d364eaed86508d98459e75d%7Cbe7760ed5953484bae95d0a16dfa09e5%7C0%7C0%7C637686343929260567%7CUnknown%7CTWFpbGZsb3d8eyJWIjoiMC4wLjAwMDAiLCJQIjoiV2luMzIiLCJBTiI6Ik1haWwiLCJXVCI6Mn0%3D%7C1000&amp;sdata=c6EnZN5HkF5sx9nYeqnOhEXzb%2BGlT%2FL37PSGeBpS8z0%3D&amp;reserved=0" TargetMode="External"/><Relationship Id="rId10" Type="http://schemas.openxmlformats.org/officeDocument/2006/relationships/endnotes" Target="endnotes.xml"/><Relationship Id="rId19" Type="http://schemas.openxmlformats.org/officeDocument/2006/relationships/hyperlink" Target="https://www.bdadyslexia.org.uk/support-us/awareness-events/dyslexia-awareness-week/dyslexia-week-2021" TargetMode="External"/><Relationship Id="rId31" Type="http://schemas.openxmlformats.org/officeDocument/2006/relationships/hyperlink" Target="https://www.bhf.org.uk/how-you-can-help/how-to-save-a-life/cpr-training-in-schools/restart-a-heart-d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ecialolympics.org/stories/news/down-syndrome-awareness-month" TargetMode="External"/><Relationship Id="rId22" Type="http://schemas.openxmlformats.org/officeDocument/2006/relationships/hyperlink" Target="https://www.thereisadayforthat.com/holidays/united-kingdom/international-stuttering-awareness-day" TargetMode="External"/><Relationship Id="rId27" Type="http://schemas.openxmlformats.org/officeDocument/2006/relationships/hyperlink" Target="https://chadd.org/awareness-month/" TargetMode="External"/><Relationship Id="rId30" Type="http://schemas.openxmlformats.org/officeDocument/2006/relationships/hyperlink" Target="https://legsmatter.org/legs-matter-week/" TargetMode="External"/><Relationship Id="rId35"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cockc100\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B0A30622044069A4CE76BC5368C1A"/>
        <w:category>
          <w:name w:val="General"/>
          <w:gallery w:val="placeholder"/>
        </w:category>
        <w:types>
          <w:type w:val="bbPlcHdr"/>
        </w:types>
        <w:behaviors>
          <w:behavior w:val="content"/>
        </w:behaviors>
        <w:guid w:val="{E1D30F3C-195A-489E-9916-DCE34F31754B}"/>
      </w:docPartPr>
      <w:docPartBody>
        <w:p w:rsidR="00DC7EE9" w:rsidRDefault="008E4183">
          <w:pPr>
            <w:pStyle w:val="CC4B0A30622044069A4CE76BC5368C1A"/>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83"/>
    <w:rsid w:val="00017CFA"/>
    <w:rsid w:val="002A3C4D"/>
    <w:rsid w:val="008E4183"/>
    <w:rsid w:val="00DC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4B0A30622044069A4CE76BC5368C1A">
    <w:name w:val="CC4B0A30622044069A4CE76BC5368C1A"/>
  </w:style>
  <w:style w:type="paragraph" w:customStyle="1" w:styleId="35A52356798B49A290B4B8A2223BA8F4">
    <w:name w:val="35A52356798B49A290B4B8A2223BA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2CB4EE98-552A-410F-A86B-05357AC8F855}">
  <ds:schemaRefs>
    <ds:schemaRef ds:uri="http://schemas.openxmlformats.org/officeDocument/2006/bibliography"/>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Weekly newsletter</Template>
  <TotalTime>1</TotalTime>
  <Pages>2</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Laycock, Ceri-jo Mrs (UKStratCom-DMS-DPHC-CEP-Adn)</dc:creator>
  <cp:lastModifiedBy>Laycock, Ceri-jo Mrs (UKStratCom-DMS-DPHC-CEP-Adn)</cp:lastModifiedBy>
  <cp:revision>2</cp:revision>
  <cp:lastPrinted>2008-09-26T23:14:00Z</cp:lastPrinted>
  <dcterms:created xsi:type="dcterms:W3CDTF">2021-10-01T10:29:00Z</dcterms:created>
  <dcterms:modified xsi:type="dcterms:W3CDTF">2021-10-01T10:29:00Z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